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93" w:type="dxa"/>
        <w:tblLayout w:type="fixed"/>
        <w:tblLook w:val="04A0" w:firstRow="1" w:lastRow="0" w:firstColumn="1" w:lastColumn="0" w:noHBand="0" w:noVBand="1"/>
      </w:tblPr>
      <w:tblGrid>
        <w:gridCol w:w="4526"/>
        <w:gridCol w:w="964"/>
        <w:gridCol w:w="2263"/>
        <w:gridCol w:w="3227"/>
      </w:tblGrid>
      <w:tr w:rsidR="00216B03" w:rsidRPr="00216B03" w:rsidTr="00567A48">
        <w:trPr>
          <w:trHeight w:val="1140"/>
        </w:trPr>
        <w:tc>
          <w:tcPr>
            <w:tcW w:w="10980" w:type="dxa"/>
            <w:gridSpan w:val="4"/>
            <w:tcBorders>
              <w:top w:val="single" w:sz="4" w:space="0" w:color="000000"/>
              <w:left w:val="single" w:sz="4" w:space="0" w:color="000000"/>
              <w:bottom w:val="single" w:sz="4" w:space="0" w:color="auto"/>
              <w:right w:val="single" w:sz="4" w:space="0" w:color="000000"/>
            </w:tcBorders>
            <w:shd w:val="clear" w:color="auto" w:fill="2B5CAD"/>
            <w:vAlign w:val="center"/>
            <w:hideMark/>
          </w:tcPr>
          <w:p w:rsidR="00216B03" w:rsidRPr="00216B03" w:rsidRDefault="00567A48" w:rsidP="00216B03">
            <w:pPr>
              <w:spacing w:after="0" w:line="240" w:lineRule="auto"/>
              <w:jc w:val="center"/>
              <w:rPr>
                <w:rFonts w:ascii="Arial" w:eastAsia="Times New Roman" w:hAnsi="Arial" w:cs="Arial"/>
                <w:b/>
                <w:bCs/>
                <w:color w:val="000000"/>
                <w:sz w:val="24"/>
                <w:szCs w:val="24"/>
              </w:rPr>
            </w:pPr>
            <w:bookmarkStart w:id="0" w:name="RANGE!A1:G36"/>
            <w:r>
              <w:rPr>
                <w:rFonts w:ascii="Arial" w:eastAsia="Times New Roman" w:hAnsi="Arial" w:cs="Arial"/>
                <w:b/>
                <w:bCs/>
                <w:color w:val="FFFFFF" w:themeColor="background1"/>
                <w:sz w:val="24"/>
                <w:szCs w:val="24"/>
              </w:rPr>
              <w:t>Core Management Resources</w:t>
            </w:r>
            <w:r w:rsidRPr="002E52A0">
              <w:rPr>
                <w:rFonts w:ascii="Arial" w:eastAsia="Times New Roman" w:hAnsi="Arial" w:cs="Arial"/>
                <w:b/>
                <w:bCs/>
                <w:color w:val="FFFFFF" w:themeColor="background1"/>
                <w:sz w:val="24"/>
                <w:szCs w:val="24"/>
              </w:rPr>
              <w:t xml:space="preserve"> Employee Healthcare Plan</w:t>
            </w:r>
            <w:r w:rsidRPr="002E52A0">
              <w:rPr>
                <w:rFonts w:ascii="Arial" w:eastAsia="Times New Roman" w:hAnsi="Arial" w:cs="Arial"/>
                <w:b/>
                <w:bCs/>
                <w:color w:val="FFFFFF" w:themeColor="background1"/>
                <w:sz w:val="24"/>
                <w:szCs w:val="24"/>
              </w:rPr>
              <w:br/>
              <w:t>Open Enrollment Quick Reference Summary</w:t>
            </w:r>
            <w:r w:rsidRPr="002E52A0">
              <w:rPr>
                <w:rFonts w:ascii="Arial" w:eastAsia="Times New Roman" w:hAnsi="Arial" w:cs="Arial"/>
                <w:b/>
                <w:bCs/>
                <w:color w:val="FFFFFF" w:themeColor="background1"/>
                <w:sz w:val="24"/>
                <w:szCs w:val="24"/>
              </w:rPr>
              <w:br/>
            </w:r>
            <w:r w:rsidRPr="002E52A0">
              <w:rPr>
                <w:rFonts w:ascii="Arial" w:eastAsia="Times New Roman" w:hAnsi="Arial" w:cs="Arial"/>
                <w:b/>
                <w:bCs/>
                <w:i/>
                <w:iCs/>
                <w:color w:val="FFFFFF" w:themeColor="background1"/>
                <w:sz w:val="24"/>
                <w:szCs w:val="24"/>
              </w:rPr>
              <w:t xml:space="preserve">Effective </w:t>
            </w:r>
            <w:r>
              <w:rPr>
                <w:rFonts w:ascii="Arial" w:eastAsia="Times New Roman" w:hAnsi="Arial" w:cs="Arial"/>
                <w:b/>
                <w:bCs/>
                <w:i/>
                <w:iCs/>
                <w:color w:val="FFFFFF" w:themeColor="background1"/>
                <w:sz w:val="24"/>
                <w:szCs w:val="24"/>
              </w:rPr>
              <w:t>February</w:t>
            </w:r>
            <w:r w:rsidRPr="002E52A0">
              <w:rPr>
                <w:rFonts w:ascii="Arial" w:eastAsia="Times New Roman" w:hAnsi="Arial" w:cs="Arial"/>
                <w:b/>
                <w:bCs/>
                <w:i/>
                <w:iCs/>
                <w:color w:val="FFFFFF" w:themeColor="background1"/>
                <w:sz w:val="24"/>
                <w:szCs w:val="24"/>
              </w:rPr>
              <w:t xml:space="preserve"> 1, 201</w:t>
            </w:r>
            <w:bookmarkEnd w:id="0"/>
            <w:r w:rsidR="003D4727">
              <w:rPr>
                <w:rFonts w:ascii="Arial" w:eastAsia="Times New Roman" w:hAnsi="Arial" w:cs="Arial"/>
                <w:b/>
                <w:bCs/>
                <w:i/>
                <w:iCs/>
                <w:color w:val="FFFFFF" w:themeColor="background1"/>
                <w:sz w:val="24"/>
                <w:szCs w:val="24"/>
              </w:rPr>
              <w:t>3</w:t>
            </w:r>
            <w:bookmarkStart w:id="1" w:name="_GoBack"/>
            <w:bookmarkEnd w:id="1"/>
          </w:p>
        </w:tc>
      </w:tr>
      <w:tr w:rsidR="006B1594" w:rsidRPr="00216B03" w:rsidTr="008C776C">
        <w:trPr>
          <w:trHeight w:val="288"/>
        </w:trPr>
        <w:tc>
          <w:tcPr>
            <w:tcW w:w="10980" w:type="dxa"/>
            <w:gridSpan w:val="4"/>
            <w:tcBorders>
              <w:top w:val="single" w:sz="4" w:space="0" w:color="auto"/>
              <w:left w:val="single" w:sz="8" w:space="0" w:color="auto"/>
              <w:bottom w:val="single" w:sz="4" w:space="0" w:color="auto"/>
              <w:right w:val="single" w:sz="8" w:space="0" w:color="auto"/>
            </w:tcBorders>
            <w:shd w:val="clear" w:color="auto" w:fill="auto"/>
            <w:noWrap/>
            <w:vAlign w:val="center"/>
          </w:tcPr>
          <w:p w:rsidR="006B1594" w:rsidRPr="006B1594" w:rsidRDefault="006B1594" w:rsidP="006B1594">
            <w:pPr>
              <w:spacing w:after="0" w:line="240" w:lineRule="auto"/>
              <w:jc w:val="center"/>
              <w:rPr>
                <w:rFonts w:ascii="Arial" w:eastAsia="Times New Roman" w:hAnsi="Arial" w:cs="Arial"/>
                <w:b/>
                <w:bCs/>
                <w:color w:val="FFFFFF"/>
                <w:sz w:val="24"/>
                <w:szCs w:val="24"/>
              </w:rPr>
            </w:pPr>
            <w:r w:rsidRPr="00567A48">
              <w:rPr>
                <w:rFonts w:ascii="Arial" w:hAnsi="Arial" w:cs="Arial"/>
                <w:b/>
                <w:bCs/>
                <w:color w:val="2B5CAD"/>
                <w:sz w:val="24"/>
                <w:szCs w:val="24"/>
              </w:rPr>
              <w:t>Medical Coverage</w:t>
            </w:r>
          </w:p>
        </w:tc>
      </w:tr>
      <w:tr w:rsidR="00F8054C" w:rsidRPr="00216B03" w:rsidTr="00795132">
        <w:trPr>
          <w:trHeight w:val="288"/>
        </w:trPr>
        <w:tc>
          <w:tcPr>
            <w:tcW w:w="10980" w:type="dxa"/>
            <w:gridSpan w:val="4"/>
            <w:tcBorders>
              <w:top w:val="single" w:sz="4" w:space="0" w:color="auto"/>
              <w:left w:val="single" w:sz="8" w:space="0" w:color="auto"/>
              <w:bottom w:val="single" w:sz="4" w:space="0" w:color="auto"/>
              <w:right w:val="single" w:sz="8" w:space="0" w:color="000000"/>
            </w:tcBorders>
            <w:shd w:val="clear" w:color="auto" w:fill="3E8F36"/>
            <w:noWrap/>
            <w:vAlign w:val="center"/>
          </w:tcPr>
          <w:p w:rsidR="00F8054C" w:rsidRPr="008C776C" w:rsidRDefault="00F8054C" w:rsidP="00F8054C">
            <w:pPr>
              <w:spacing w:after="0" w:line="240" w:lineRule="auto"/>
              <w:rPr>
                <w:rFonts w:ascii="Arial" w:eastAsia="Times New Roman" w:hAnsi="Arial" w:cs="Arial"/>
                <w:b/>
                <w:bCs/>
                <w:color w:val="FFFFFF"/>
                <w:sz w:val="18"/>
                <w:szCs w:val="18"/>
              </w:rPr>
            </w:pPr>
            <w:r w:rsidRPr="00AC4D9B">
              <w:rPr>
                <w:rFonts w:ascii="Arial" w:eastAsia="Times New Roman" w:hAnsi="Arial" w:cs="Arial"/>
                <w:b/>
                <w:bCs/>
                <w:color w:val="FFFFFF" w:themeColor="background1"/>
                <w:sz w:val="18"/>
                <w:szCs w:val="18"/>
              </w:rPr>
              <w:t>PREMIUMS (per pay period</w:t>
            </w:r>
            <w:r w:rsidRPr="00795132">
              <w:rPr>
                <w:rFonts w:ascii="Arial" w:eastAsia="Times New Roman" w:hAnsi="Arial" w:cs="Arial"/>
                <w:b/>
                <w:bCs/>
                <w:color w:val="FFFFFF" w:themeColor="background1"/>
                <w:sz w:val="18"/>
                <w:szCs w:val="18"/>
                <w:shd w:val="clear" w:color="auto" w:fill="3E8F36"/>
              </w:rPr>
              <w:t>)</w:t>
            </w:r>
          </w:p>
        </w:tc>
      </w:tr>
      <w:tr w:rsidR="00795132" w:rsidRPr="00216B03" w:rsidTr="00795132">
        <w:trPr>
          <w:trHeight w:val="259"/>
        </w:trPr>
        <w:tc>
          <w:tcPr>
            <w:tcW w:w="549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tcPr>
          <w:p w:rsidR="00795132" w:rsidRPr="00AC4D9B" w:rsidRDefault="00795132" w:rsidP="00F8054C">
            <w:pPr>
              <w:spacing w:after="0" w:line="240" w:lineRule="auto"/>
              <w:jc w:val="center"/>
              <w:rPr>
                <w:rFonts w:ascii="Arial" w:eastAsia="Times New Roman" w:hAnsi="Arial" w:cs="Arial"/>
                <w:sz w:val="16"/>
                <w:szCs w:val="16"/>
              </w:rPr>
            </w:pPr>
            <w:r w:rsidRPr="00AC4D9B">
              <w:rPr>
                <w:rFonts w:ascii="Arial" w:eastAsia="Times New Roman" w:hAnsi="Arial" w:cs="Arial"/>
                <w:sz w:val="16"/>
                <w:szCs w:val="16"/>
              </w:rPr>
              <w:t>Employee</w:t>
            </w:r>
          </w:p>
        </w:tc>
        <w:tc>
          <w:tcPr>
            <w:tcW w:w="5490"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rsidR="00795132" w:rsidRPr="008C776C" w:rsidRDefault="00795132" w:rsidP="00216B03">
            <w:pPr>
              <w:spacing w:after="0" w:line="240" w:lineRule="auto"/>
              <w:jc w:val="center"/>
              <w:rPr>
                <w:rFonts w:ascii="Arial" w:eastAsia="Times New Roman" w:hAnsi="Arial" w:cs="Arial"/>
                <w:b/>
                <w:bCs/>
                <w:color w:val="FFFFFF"/>
                <w:sz w:val="18"/>
                <w:szCs w:val="18"/>
              </w:rPr>
            </w:pPr>
            <w:r>
              <w:rPr>
                <w:rFonts w:ascii="Arial" w:eastAsia="Times New Roman" w:hAnsi="Arial" w:cs="Arial"/>
                <w:sz w:val="16"/>
                <w:szCs w:val="16"/>
              </w:rPr>
              <w:t>$13.75</w:t>
            </w:r>
          </w:p>
        </w:tc>
      </w:tr>
      <w:tr w:rsidR="00795132" w:rsidRPr="00216B03" w:rsidTr="00795132">
        <w:trPr>
          <w:trHeight w:val="259"/>
        </w:trPr>
        <w:tc>
          <w:tcPr>
            <w:tcW w:w="549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tcPr>
          <w:p w:rsidR="00795132" w:rsidRPr="00AC4D9B" w:rsidRDefault="00795132" w:rsidP="00F8054C">
            <w:pPr>
              <w:spacing w:after="0" w:line="240" w:lineRule="auto"/>
              <w:jc w:val="center"/>
              <w:rPr>
                <w:rFonts w:ascii="Arial" w:eastAsia="Times New Roman" w:hAnsi="Arial" w:cs="Arial"/>
                <w:sz w:val="16"/>
                <w:szCs w:val="16"/>
              </w:rPr>
            </w:pPr>
            <w:r w:rsidRPr="00AC4D9B">
              <w:rPr>
                <w:rFonts w:ascii="Arial" w:eastAsia="Times New Roman" w:hAnsi="Arial" w:cs="Arial"/>
                <w:sz w:val="16"/>
                <w:szCs w:val="16"/>
              </w:rPr>
              <w:t>Employee</w:t>
            </w:r>
            <w:r>
              <w:rPr>
                <w:rFonts w:ascii="Arial" w:eastAsia="Times New Roman" w:hAnsi="Arial" w:cs="Arial"/>
                <w:sz w:val="16"/>
                <w:szCs w:val="16"/>
              </w:rPr>
              <w:t xml:space="preserve"> + Child(</w:t>
            </w:r>
            <w:proofErr w:type="spellStart"/>
            <w:r>
              <w:rPr>
                <w:rFonts w:ascii="Arial" w:eastAsia="Times New Roman" w:hAnsi="Arial" w:cs="Arial"/>
                <w:sz w:val="16"/>
                <w:szCs w:val="16"/>
              </w:rPr>
              <w:t>ren</w:t>
            </w:r>
            <w:proofErr w:type="spellEnd"/>
            <w:r>
              <w:rPr>
                <w:rFonts w:ascii="Arial" w:eastAsia="Times New Roman" w:hAnsi="Arial" w:cs="Arial"/>
                <w:sz w:val="16"/>
                <w:szCs w:val="16"/>
              </w:rPr>
              <w:t>)</w:t>
            </w:r>
          </w:p>
        </w:tc>
        <w:tc>
          <w:tcPr>
            <w:tcW w:w="5490"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rsidR="00795132" w:rsidRPr="008C776C" w:rsidRDefault="00795132" w:rsidP="00795132">
            <w:pPr>
              <w:spacing w:after="0" w:line="240" w:lineRule="auto"/>
              <w:jc w:val="center"/>
              <w:rPr>
                <w:rFonts w:ascii="Arial" w:eastAsia="Times New Roman" w:hAnsi="Arial" w:cs="Arial"/>
                <w:b/>
                <w:bCs/>
                <w:color w:val="FFFFFF"/>
                <w:sz w:val="18"/>
                <w:szCs w:val="18"/>
              </w:rPr>
            </w:pPr>
            <w:r>
              <w:rPr>
                <w:rFonts w:ascii="Arial" w:eastAsia="Times New Roman" w:hAnsi="Arial" w:cs="Arial"/>
                <w:sz w:val="16"/>
                <w:szCs w:val="16"/>
              </w:rPr>
              <w:t>$63.25</w:t>
            </w:r>
          </w:p>
        </w:tc>
      </w:tr>
      <w:tr w:rsidR="00795132" w:rsidRPr="00216B03" w:rsidTr="00795132">
        <w:trPr>
          <w:trHeight w:val="259"/>
        </w:trPr>
        <w:tc>
          <w:tcPr>
            <w:tcW w:w="549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tcPr>
          <w:p w:rsidR="00795132" w:rsidRPr="00AC4D9B" w:rsidRDefault="00795132" w:rsidP="00F8054C">
            <w:pPr>
              <w:spacing w:after="0" w:line="240" w:lineRule="auto"/>
              <w:jc w:val="center"/>
              <w:rPr>
                <w:rFonts w:ascii="Arial" w:eastAsia="Times New Roman" w:hAnsi="Arial" w:cs="Arial"/>
                <w:sz w:val="16"/>
                <w:szCs w:val="16"/>
              </w:rPr>
            </w:pPr>
            <w:r>
              <w:rPr>
                <w:rFonts w:ascii="Arial" w:eastAsia="Times New Roman" w:hAnsi="Arial" w:cs="Arial"/>
                <w:sz w:val="16"/>
                <w:szCs w:val="16"/>
              </w:rPr>
              <w:t>Employee + Spouse</w:t>
            </w:r>
          </w:p>
        </w:tc>
        <w:tc>
          <w:tcPr>
            <w:tcW w:w="5490"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rsidR="00795132" w:rsidRPr="008C776C" w:rsidRDefault="00795132" w:rsidP="00795132">
            <w:pPr>
              <w:spacing w:after="0" w:line="240" w:lineRule="auto"/>
              <w:jc w:val="center"/>
              <w:rPr>
                <w:rFonts w:ascii="Arial" w:eastAsia="Times New Roman" w:hAnsi="Arial" w:cs="Arial"/>
                <w:b/>
                <w:bCs/>
                <w:color w:val="FFFFFF"/>
                <w:sz w:val="18"/>
                <w:szCs w:val="18"/>
              </w:rPr>
            </w:pPr>
            <w:r>
              <w:rPr>
                <w:rFonts w:ascii="Arial" w:eastAsia="Times New Roman" w:hAnsi="Arial" w:cs="Arial"/>
                <w:sz w:val="16"/>
                <w:szCs w:val="16"/>
              </w:rPr>
              <w:t>$118.25</w:t>
            </w:r>
          </w:p>
        </w:tc>
      </w:tr>
      <w:tr w:rsidR="00795132" w:rsidRPr="00216B03" w:rsidTr="00795132">
        <w:trPr>
          <w:trHeight w:val="259"/>
        </w:trPr>
        <w:tc>
          <w:tcPr>
            <w:tcW w:w="549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tcPr>
          <w:p w:rsidR="00795132" w:rsidRPr="00AC4D9B" w:rsidRDefault="00795132" w:rsidP="00F8054C">
            <w:pPr>
              <w:spacing w:after="0" w:line="240" w:lineRule="auto"/>
              <w:jc w:val="center"/>
              <w:rPr>
                <w:rFonts w:ascii="Arial" w:eastAsia="Times New Roman" w:hAnsi="Arial" w:cs="Arial"/>
                <w:sz w:val="16"/>
                <w:szCs w:val="16"/>
              </w:rPr>
            </w:pPr>
            <w:r w:rsidRPr="00AC4D9B">
              <w:rPr>
                <w:rFonts w:ascii="Arial" w:eastAsia="Times New Roman" w:hAnsi="Arial" w:cs="Arial"/>
                <w:sz w:val="16"/>
                <w:szCs w:val="16"/>
              </w:rPr>
              <w:t>Family</w:t>
            </w:r>
          </w:p>
        </w:tc>
        <w:tc>
          <w:tcPr>
            <w:tcW w:w="5490"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rsidR="00795132" w:rsidRPr="008C776C" w:rsidRDefault="00795132" w:rsidP="00216B03">
            <w:pPr>
              <w:spacing w:after="0" w:line="240" w:lineRule="auto"/>
              <w:jc w:val="center"/>
              <w:rPr>
                <w:rFonts w:ascii="Arial" w:eastAsia="Times New Roman" w:hAnsi="Arial" w:cs="Arial"/>
                <w:b/>
                <w:bCs/>
                <w:color w:val="FFFFFF"/>
                <w:sz w:val="18"/>
                <w:szCs w:val="18"/>
              </w:rPr>
            </w:pPr>
            <w:r>
              <w:rPr>
                <w:rFonts w:ascii="Arial" w:eastAsia="Times New Roman" w:hAnsi="Arial" w:cs="Arial"/>
                <w:sz w:val="16"/>
                <w:szCs w:val="16"/>
              </w:rPr>
              <w:t>$178.75</w:t>
            </w:r>
          </w:p>
        </w:tc>
      </w:tr>
      <w:tr w:rsidR="00F8054C" w:rsidRPr="00216B03" w:rsidTr="00EE22A2">
        <w:trPr>
          <w:trHeight w:val="288"/>
        </w:trPr>
        <w:tc>
          <w:tcPr>
            <w:tcW w:w="4526" w:type="dxa"/>
            <w:tcBorders>
              <w:top w:val="single" w:sz="4" w:space="0" w:color="auto"/>
              <w:left w:val="single" w:sz="8" w:space="0" w:color="auto"/>
              <w:bottom w:val="single" w:sz="4" w:space="0" w:color="auto"/>
              <w:right w:val="single" w:sz="8" w:space="0" w:color="000000"/>
            </w:tcBorders>
            <w:shd w:val="clear" w:color="auto" w:fill="2B5CAD"/>
            <w:noWrap/>
            <w:vAlign w:val="center"/>
            <w:hideMark/>
          </w:tcPr>
          <w:p w:rsidR="00F8054C" w:rsidRPr="008C776C" w:rsidRDefault="00F8054C" w:rsidP="00216B03">
            <w:pPr>
              <w:spacing w:after="0" w:line="240" w:lineRule="auto"/>
              <w:rPr>
                <w:rFonts w:ascii="Arial" w:eastAsia="Times New Roman" w:hAnsi="Arial" w:cs="Arial"/>
                <w:b/>
                <w:bCs/>
                <w:color w:val="FFFFFF"/>
                <w:sz w:val="18"/>
                <w:szCs w:val="18"/>
              </w:rPr>
            </w:pPr>
            <w:r w:rsidRPr="008C776C">
              <w:rPr>
                <w:rFonts w:ascii="Arial" w:eastAsia="Times New Roman" w:hAnsi="Arial" w:cs="Arial"/>
                <w:b/>
                <w:bCs/>
                <w:color w:val="FFFFFF"/>
                <w:sz w:val="18"/>
                <w:szCs w:val="18"/>
              </w:rPr>
              <w:t>Deductibles, Coinsurance And Maximums</w:t>
            </w:r>
          </w:p>
        </w:tc>
        <w:tc>
          <w:tcPr>
            <w:tcW w:w="3227" w:type="dxa"/>
            <w:gridSpan w:val="2"/>
            <w:tcBorders>
              <w:top w:val="single" w:sz="4" w:space="0" w:color="auto"/>
              <w:left w:val="single" w:sz="8" w:space="0" w:color="auto"/>
              <w:bottom w:val="single" w:sz="4" w:space="0" w:color="auto"/>
              <w:right w:val="single" w:sz="8" w:space="0" w:color="000000"/>
            </w:tcBorders>
            <w:shd w:val="clear" w:color="auto" w:fill="2B5CAD"/>
            <w:vAlign w:val="center"/>
          </w:tcPr>
          <w:p w:rsidR="00F8054C" w:rsidRPr="008C776C" w:rsidRDefault="00F8054C" w:rsidP="00216B03">
            <w:pPr>
              <w:spacing w:after="0" w:line="240" w:lineRule="auto"/>
              <w:jc w:val="center"/>
              <w:rPr>
                <w:rFonts w:ascii="Arial" w:eastAsia="Times New Roman" w:hAnsi="Arial" w:cs="Arial"/>
                <w:b/>
                <w:bCs/>
                <w:color w:val="FFFFFF"/>
                <w:sz w:val="18"/>
                <w:szCs w:val="18"/>
              </w:rPr>
            </w:pPr>
            <w:r w:rsidRPr="008C776C">
              <w:rPr>
                <w:rFonts w:ascii="Arial" w:eastAsia="Times New Roman" w:hAnsi="Arial" w:cs="Arial"/>
                <w:b/>
                <w:bCs/>
                <w:color w:val="FFFFFF"/>
                <w:sz w:val="18"/>
                <w:szCs w:val="18"/>
              </w:rPr>
              <w:t>In-Network Benefit</w:t>
            </w:r>
          </w:p>
        </w:tc>
        <w:tc>
          <w:tcPr>
            <w:tcW w:w="3227" w:type="dxa"/>
            <w:tcBorders>
              <w:top w:val="single" w:sz="4" w:space="0" w:color="auto"/>
              <w:left w:val="single" w:sz="8" w:space="0" w:color="auto"/>
              <w:bottom w:val="single" w:sz="4" w:space="0" w:color="auto"/>
              <w:right w:val="single" w:sz="8" w:space="0" w:color="000000"/>
            </w:tcBorders>
            <w:shd w:val="clear" w:color="auto" w:fill="2B5CAD"/>
            <w:vAlign w:val="center"/>
          </w:tcPr>
          <w:p w:rsidR="00F8054C" w:rsidRPr="00216B03" w:rsidRDefault="00F8054C" w:rsidP="00216B03">
            <w:pPr>
              <w:spacing w:after="0" w:line="240" w:lineRule="auto"/>
              <w:jc w:val="center"/>
              <w:rPr>
                <w:rFonts w:ascii="Arial" w:eastAsia="Times New Roman" w:hAnsi="Arial" w:cs="Arial"/>
                <w:b/>
                <w:bCs/>
                <w:color w:val="FFFFFF"/>
                <w:sz w:val="18"/>
                <w:szCs w:val="18"/>
              </w:rPr>
            </w:pPr>
            <w:r w:rsidRPr="008C776C">
              <w:rPr>
                <w:rFonts w:ascii="Arial" w:eastAsia="Times New Roman" w:hAnsi="Arial" w:cs="Arial"/>
                <w:b/>
                <w:bCs/>
                <w:color w:val="FFFFFF"/>
                <w:sz w:val="18"/>
                <w:szCs w:val="18"/>
              </w:rPr>
              <w:t>Out-of-Network Benefit</w:t>
            </w:r>
          </w:p>
        </w:tc>
      </w:tr>
      <w:tr w:rsidR="00F8054C" w:rsidRPr="00216B03" w:rsidTr="00795132">
        <w:trPr>
          <w:trHeight w:val="576"/>
        </w:trPr>
        <w:tc>
          <w:tcPr>
            <w:tcW w:w="4526" w:type="dxa"/>
            <w:tcBorders>
              <w:top w:val="nil"/>
              <w:left w:val="single" w:sz="8" w:space="0" w:color="auto"/>
              <w:bottom w:val="single" w:sz="4" w:space="0" w:color="auto"/>
              <w:right w:val="single" w:sz="4" w:space="0" w:color="auto"/>
            </w:tcBorders>
            <w:shd w:val="clear" w:color="auto" w:fill="auto"/>
            <w:noWrap/>
            <w:vAlign w:val="center"/>
            <w:hideMark/>
          </w:tcPr>
          <w:p w:rsidR="00F8054C" w:rsidRPr="00133F4C" w:rsidRDefault="00F8054C" w:rsidP="00216B03">
            <w:pPr>
              <w:spacing w:after="0" w:line="240" w:lineRule="auto"/>
              <w:rPr>
                <w:rFonts w:ascii="Arial" w:eastAsia="Times New Roman" w:hAnsi="Arial" w:cs="Arial"/>
                <w:bCs/>
                <w:sz w:val="16"/>
                <w:szCs w:val="16"/>
              </w:rPr>
            </w:pPr>
            <w:r w:rsidRPr="00216B03">
              <w:rPr>
                <w:rFonts w:ascii="Arial" w:eastAsia="Times New Roman" w:hAnsi="Arial" w:cs="Arial"/>
                <w:bCs/>
                <w:sz w:val="16"/>
                <w:szCs w:val="16"/>
              </w:rPr>
              <w:t xml:space="preserve">    </w:t>
            </w:r>
            <w:r>
              <w:rPr>
                <w:rFonts w:ascii="Arial" w:eastAsia="Times New Roman" w:hAnsi="Arial" w:cs="Arial"/>
                <w:bCs/>
                <w:sz w:val="16"/>
                <w:szCs w:val="16"/>
              </w:rPr>
              <w:t xml:space="preserve"> Calendar Year Deductible</w:t>
            </w:r>
          </w:p>
          <w:p w:rsidR="00F8054C" w:rsidRPr="00133F4C" w:rsidRDefault="00F8054C" w:rsidP="006B1594">
            <w:pPr>
              <w:spacing w:after="0" w:line="240" w:lineRule="auto"/>
              <w:rPr>
                <w:rFonts w:ascii="Arial" w:eastAsia="Times New Roman" w:hAnsi="Arial" w:cs="Arial"/>
                <w:bCs/>
                <w:sz w:val="16"/>
                <w:szCs w:val="16"/>
              </w:rPr>
            </w:pPr>
            <w:r w:rsidRPr="00133F4C">
              <w:rPr>
                <w:rFonts w:ascii="Arial" w:eastAsia="Times New Roman" w:hAnsi="Arial" w:cs="Arial"/>
                <w:bCs/>
                <w:sz w:val="16"/>
                <w:szCs w:val="16"/>
              </w:rPr>
              <w:t xml:space="preserve">             – Individual</w:t>
            </w:r>
          </w:p>
          <w:p w:rsidR="00F8054C" w:rsidRPr="00216B03" w:rsidRDefault="00F8054C" w:rsidP="00216B03">
            <w:pPr>
              <w:spacing w:after="0" w:line="240" w:lineRule="auto"/>
              <w:rPr>
                <w:rFonts w:ascii="Arial" w:eastAsia="Times New Roman" w:hAnsi="Arial" w:cs="Arial"/>
                <w:bCs/>
                <w:sz w:val="16"/>
                <w:szCs w:val="16"/>
              </w:rPr>
            </w:pPr>
            <w:r w:rsidRPr="00133F4C">
              <w:rPr>
                <w:rFonts w:ascii="Arial" w:eastAsia="Times New Roman" w:hAnsi="Arial" w:cs="Arial"/>
                <w:bCs/>
                <w:sz w:val="16"/>
                <w:szCs w:val="16"/>
              </w:rPr>
              <w:t xml:space="preserve">             – Family</w:t>
            </w:r>
          </w:p>
        </w:tc>
        <w:tc>
          <w:tcPr>
            <w:tcW w:w="322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8054C" w:rsidRPr="008C776C" w:rsidRDefault="00F8054C" w:rsidP="00216B03">
            <w:pPr>
              <w:spacing w:after="0" w:line="240" w:lineRule="auto"/>
              <w:jc w:val="center"/>
              <w:rPr>
                <w:rFonts w:ascii="Arial" w:eastAsia="Times New Roman" w:hAnsi="Arial" w:cs="Arial"/>
                <w:bCs/>
                <w:sz w:val="16"/>
                <w:szCs w:val="16"/>
              </w:rPr>
            </w:pPr>
            <w:r w:rsidRPr="008C776C">
              <w:rPr>
                <w:rFonts w:ascii="Arial" w:eastAsia="Times New Roman" w:hAnsi="Arial" w:cs="Arial"/>
                <w:bCs/>
                <w:sz w:val="16"/>
                <w:szCs w:val="16"/>
              </w:rPr>
              <w:t>$</w:t>
            </w:r>
            <w:r>
              <w:rPr>
                <w:rFonts w:ascii="Arial" w:eastAsia="Times New Roman" w:hAnsi="Arial" w:cs="Arial"/>
                <w:bCs/>
                <w:sz w:val="16"/>
                <w:szCs w:val="16"/>
              </w:rPr>
              <w:t>5</w:t>
            </w:r>
            <w:r w:rsidRPr="008C776C">
              <w:rPr>
                <w:rFonts w:ascii="Arial" w:eastAsia="Times New Roman" w:hAnsi="Arial" w:cs="Arial"/>
                <w:bCs/>
                <w:sz w:val="16"/>
                <w:szCs w:val="16"/>
              </w:rPr>
              <w:t>00</w:t>
            </w:r>
          </w:p>
          <w:p w:rsidR="00F8054C" w:rsidRPr="00216B03" w:rsidRDefault="00F8054C" w:rsidP="005E6B87">
            <w:pPr>
              <w:spacing w:after="0" w:line="240" w:lineRule="auto"/>
              <w:jc w:val="center"/>
              <w:rPr>
                <w:rFonts w:ascii="Arial" w:eastAsia="Times New Roman" w:hAnsi="Arial" w:cs="Arial"/>
                <w:bCs/>
                <w:sz w:val="16"/>
                <w:szCs w:val="16"/>
              </w:rPr>
            </w:pPr>
            <w:r w:rsidRPr="008C776C">
              <w:rPr>
                <w:rFonts w:ascii="Arial" w:eastAsia="Times New Roman" w:hAnsi="Arial" w:cs="Arial"/>
                <w:bCs/>
                <w:sz w:val="16"/>
                <w:szCs w:val="16"/>
              </w:rPr>
              <w:t>$</w:t>
            </w:r>
            <w:r>
              <w:rPr>
                <w:rFonts w:ascii="Arial" w:eastAsia="Times New Roman" w:hAnsi="Arial" w:cs="Arial"/>
                <w:bCs/>
                <w:sz w:val="16"/>
                <w:szCs w:val="16"/>
              </w:rPr>
              <w:t>1</w:t>
            </w:r>
            <w:r w:rsidRPr="008C776C">
              <w:rPr>
                <w:rFonts w:ascii="Arial" w:eastAsia="Times New Roman" w:hAnsi="Arial" w:cs="Arial"/>
                <w:bCs/>
                <w:sz w:val="16"/>
                <w:szCs w:val="16"/>
              </w:rPr>
              <w:t>,</w:t>
            </w:r>
            <w:r>
              <w:rPr>
                <w:rFonts w:ascii="Arial" w:eastAsia="Times New Roman" w:hAnsi="Arial" w:cs="Arial"/>
                <w:bCs/>
                <w:sz w:val="16"/>
                <w:szCs w:val="16"/>
              </w:rPr>
              <w:t>5</w:t>
            </w:r>
            <w:r w:rsidRPr="008C776C">
              <w:rPr>
                <w:rFonts w:ascii="Arial" w:eastAsia="Times New Roman" w:hAnsi="Arial" w:cs="Arial"/>
                <w:bCs/>
                <w:sz w:val="16"/>
                <w:szCs w:val="16"/>
              </w:rPr>
              <w:t>00</w:t>
            </w:r>
          </w:p>
        </w:tc>
        <w:tc>
          <w:tcPr>
            <w:tcW w:w="3227" w:type="dxa"/>
            <w:tcBorders>
              <w:top w:val="single" w:sz="4" w:space="0" w:color="auto"/>
              <w:left w:val="nil"/>
              <w:bottom w:val="single" w:sz="4" w:space="0" w:color="auto"/>
              <w:right w:val="single" w:sz="8" w:space="0" w:color="000000"/>
            </w:tcBorders>
            <w:shd w:val="clear" w:color="auto" w:fill="auto"/>
            <w:noWrap/>
            <w:vAlign w:val="bottom"/>
            <w:hideMark/>
          </w:tcPr>
          <w:p w:rsidR="00F8054C" w:rsidRPr="008C776C" w:rsidRDefault="00F8054C" w:rsidP="00216B03">
            <w:pPr>
              <w:spacing w:after="0" w:line="240" w:lineRule="auto"/>
              <w:jc w:val="center"/>
              <w:rPr>
                <w:rFonts w:ascii="Arial" w:eastAsia="Times New Roman" w:hAnsi="Arial" w:cs="Arial"/>
                <w:bCs/>
                <w:sz w:val="16"/>
                <w:szCs w:val="16"/>
              </w:rPr>
            </w:pPr>
            <w:r w:rsidRPr="008C776C">
              <w:rPr>
                <w:rFonts w:ascii="Arial" w:eastAsia="Times New Roman" w:hAnsi="Arial" w:cs="Arial"/>
                <w:bCs/>
                <w:sz w:val="16"/>
                <w:szCs w:val="16"/>
              </w:rPr>
              <w:t>$</w:t>
            </w:r>
            <w:r>
              <w:rPr>
                <w:rFonts w:ascii="Arial" w:eastAsia="Times New Roman" w:hAnsi="Arial" w:cs="Arial"/>
                <w:bCs/>
                <w:sz w:val="16"/>
                <w:szCs w:val="16"/>
              </w:rPr>
              <w:t>500</w:t>
            </w:r>
          </w:p>
          <w:p w:rsidR="00F8054C" w:rsidRPr="00216B03" w:rsidRDefault="00F8054C" w:rsidP="005E6B87">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$1,5</w:t>
            </w:r>
            <w:r w:rsidRPr="008C776C">
              <w:rPr>
                <w:rFonts w:ascii="Arial" w:eastAsia="Times New Roman" w:hAnsi="Arial" w:cs="Arial"/>
                <w:bCs/>
                <w:sz w:val="16"/>
                <w:szCs w:val="16"/>
              </w:rPr>
              <w:t>00</w:t>
            </w:r>
          </w:p>
        </w:tc>
      </w:tr>
      <w:tr w:rsidR="00F8054C" w:rsidRPr="00216B03" w:rsidTr="00133F4C">
        <w:trPr>
          <w:trHeight w:val="255"/>
        </w:trPr>
        <w:tc>
          <w:tcPr>
            <w:tcW w:w="4526" w:type="dxa"/>
            <w:tcBorders>
              <w:top w:val="nil"/>
              <w:left w:val="single" w:sz="8" w:space="0" w:color="auto"/>
              <w:bottom w:val="single" w:sz="4" w:space="0" w:color="auto"/>
              <w:right w:val="single" w:sz="4" w:space="0" w:color="auto"/>
            </w:tcBorders>
            <w:shd w:val="clear" w:color="auto" w:fill="auto"/>
            <w:noWrap/>
            <w:vAlign w:val="center"/>
            <w:hideMark/>
          </w:tcPr>
          <w:p w:rsidR="00F8054C" w:rsidRPr="00216B03" w:rsidRDefault="00F8054C" w:rsidP="00216B03">
            <w:pPr>
              <w:spacing w:after="0" w:line="240" w:lineRule="auto"/>
              <w:rPr>
                <w:rFonts w:ascii="Arial" w:eastAsia="Times New Roman" w:hAnsi="Arial" w:cs="Arial"/>
                <w:bCs/>
                <w:sz w:val="16"/>
                <w:szCs w:val="16"/>
              </w:rPr>
            </w:pPr>
            <w:r w:rsidRPr="00216B03">
              <w:rPr>
                <w:rFonts w:ascii="Arial" w:eastAsia="Times New Roman" w:hAnsi="Arial" w:cs="Arial"/>
                <w:bCs/>
                <w:sz w:val="16"/>
                <w:szCs w:val="16"/>
              </w:rPr>
              <w:t xml:space="preserve">     Coinsurance</w:t>
            </w:r>
          </w:p>
        </w:tc>
        <w:tc>
          <w:tcPr>
            <w:tcW w:w="322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8054C" w:rsidRPr="00216B03" w:rsidRDefault="00F8054C" w:rsidP="005B0946">
            <w:pPr>
              <w:spacing w:after="0" w:line="240" w:lineRule="auto"/>
              <w:jc w:val="center"/>
              <w:rPr>
                <w:rFonts w:ascii="Arial" w:eastAsia="Times New Roman" w:hAnsi="Arial" w:cs="Arial"/>
                <w:bCs/>
                <w:sz w:val="16"/>
                <w:szCs w:val="16"/>
              </w:rPr>
            </w:pPr>
            <w:r w:rsidRPr="008C776C">
              <w:rPr>
                <w:rFonts w:ascii="Arial" w:eastAsia="Times New Roman" w:hAnsi="Arial" w:cs="Arial"/>
                <w:bCs/>
                <w:sz w:val="16"/>
                <w:szCs w:val="16"/>
              </w:rPr>
              <w:t>80%</w:t>
            </w:r>
          </w:p>
        </w:tc>
        <w:tc>
          <w:tcPr>
            <w:tcW w:w="3227" w:type="dxa"/>
            <w:tcBorders>
              <w:top w:val="single" w:sz="4" w:space="0" w:color="auto"/>
              <w:left w:val="nil"/>
              <w:bottom w:val="single" w:sz="4" w:space="0" w:color="auto"/>
              <w:right w:val="single" w:sz="8" w:space="0" w:color="000000"/>
            </w:tcBorders>
            <w:shd w:val="clear" w:color="auto" w:fill="auto"/>
            <w:noWrap/>
            <w:vAlign w:val="center"/>
            <w:hideMark/>
          </w:tcPr>
          <w:p w:rsidR="00F8054C" w:rsidRPr="00216B03" w:rsidRDefault="00F8054C" w:rsidP="005B0946">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6</w:t>
            </w:r>
            <w:r w:rsidRPr="008C776C">
              <w:rPr>
                <w:rFonts w:ascii="Arial" w:eastAsia="Times New Roman" w:hAnsi="Arial" w:cs="Arial"/>
                <w:bCs/>
                <w:sz w:val="16"/>
                <w:szCs w:val="16"/>
              </w:rPr>
              <w:t>0%</w:t>
            </w:r>
          </w:p>
        </w:tc>
      </w:tr>
      <w:tr w:rsidR="00F8054C" w:rsidRPr="00216B03" w:rsidTr="00133F4C">
        <w:trPr>
          <w:trHeight w:val="255"/>
        </w:trPr>
        <w:tc>
          <w:tcPr>
            <w:tcW w:w="4526" w:type="dxa"/>
            <w:tcBorders>
              <w:top w:val="nil"/>
              <w:left w:val="single" w:sz="8" w:space="0" w:color="auto"/>
              <w:bottom w:val="single" w:sz="4" w:space="0" w:color="auto"/>
              <w:right w:val="single" w:sz="4" w:space="0" w:color="auto"/>
            </w:tcBorders>
            <w:shd w:val="clear" w:color="auto" w:fill="auto"/>
            <w:noWrap/>
            <w:vAlign w:val="center"/>
          </w:tcPr>
          <w:p w:rsidR="00F8054C" w:rsidRPr="00133F4C" w:rsidRDefault="00F8054C" w:rsidP="00216B03">
            <w:pPr>
              <w:spacing w:after="0" w:line="240" w:lineRule="auto"/>
              <w:rPr>
                <w:rFonts w:ascii="Arial" w:eastAsia="Times New Roman" w:hAnsi="Arial" w:cs="Arial"/>
                <w:bCs/>
                <w:sz w:val="16"/>
                <w:szCs w:val="16"/>
              </w:rPr>
            </w:pPr>
            <w:r w:rsidRPr="00133F4C">
              <w:rPr>
                <w:rFonts w:ascii="Arial" w:eastAsia="Times New Roman" w:hAnsi="Arial" w:cs="Arial"/>
                <w:bCs/>
                <w:sz w:val="16"/>
                <w:szCs w:val="16"/>
              </w:rPr>
              <w:t xml:space="preserve">     Lifetime Maximum</w:t>
            </w:r>
          </w:p>
        </w:tc>
        <w:tc>
          <w:tcPr>
            <w:tcW w:w="3227" w:type="dxa"/>
            <w:gridSpan w:val="2"/>
            <w:tcBorders>
              <w:top w:val="single" w:sz="4" w:space="0" w:color="auto"/>
              <w:left w:val="nil"/>
              <w:bottom w:val="single" w:sz="4" w:space="0" w:color="auto"/>
              <w:right w:val="single" w:sz="4" w:space="0" w:color="000000"/>
            </w:tcBorders>
            <w:shd w:val="clear" w:color="auto" w:fill="auto"/>
            <w:noWrap/>
            <w:vAlign w:val="center"/>
          </w:tcPr>
          <w:p w:rsidR="00F8054C" w:rsidRPr="008C776C" w:rsidRDefault="00F8054C" w:rsidP="00216B03">
            <w:pPr>
              <w:spacing w:after="0" w:line="240" w:lineRule="auto"/>
              <w:jc w:val="center"/>
              <w:rPr>
                <w:rFonts w:ascii="Arial" w:eastAsia="Times New Roman" w:hAnsi="Arial" w:cs="Arial"/>
                <w:bCs/>
                <w:sz w:val="16"/>
                <w:szCs w:val="16"/>
              </w:rPr>
            </w:pPr>
            <w:r w:rsidRPr="008C776C">
              <w:rPr>
                <w:rFonts w:ascii="Arial" w:eastAsia="Times New Roman" w:hAnsi="Arial" w:cs="Arial"/>
                <w:bCs/>
                <w:sz w:val="16"/>
                <w:szCs w:val="16"/>
              </w:rPr>
              <w:t>Unlimited</w:t>
            </w:r>
          </w:p>
        </w:tc>
        <w:tc>
          <w:tcPr>
            <w:tcW w:w="3227" w:type="dxa"/>
            <w:tcBorders>
              <w:top w:val="single" w:sz="4" w:space="0" w:color="auto"/>
              <w:left w:val="nil"/>
              <w:bottom w:val="single" w:sz="4" w:space="0" w:color="auto"/>
              <w:right w:val="single" w:sz="8" w:space="0" w:color="000000"/>
            </w:tcBorders>
            <w:shd w:val="clear" w:color="auto" w:fill="auto"/>
            <w:noWrap/>
            <w:vAlign w:val="center"/>
          </w:tcPr>
          <w:p w:rsidR="00F8054C" w:rsidRPr="008C776C" w:rsidRDefault="00F8054C" w:rsidP="00216B03">
            <w:pPr>
              <w:spacing w:after="0" w:line="240" w:lineRule="auto"/>
              <w:jc w:val="center"/>
              <w:rPr>
                <w:rFonts w:ascii="Arial" w:eastAsia="Times New Roman" w:hAnsi="Arial" w:cs="Arial"/>
                <w:bCs/>
                <w:sz w:val="16"/>
                <w:szCs w:val="16"/>
              </w:rPr>
            </w:pPr>
            <w:r w:rsidRPr="008C776C">
              <w:rPr>
                <w:rFonts w:ascii="Arial" w:eastAsia="Times New Roman" w:hAnsi="Arial" w:cs="Arial"/>
                <w:bCs/>
                <w:sz w:val="16"/>
                <w:szCs w:val="16"/>
              </w:rPr>
              <w:t>Unlimited</w:t>
            </w:r>
          </w:p>
        </w:tc>
      </w:tr>
      <w:tr w:rsidR="00F8054C" w:rsidRPr="00216B03" w:rsidTr="00795132">
        <w:trPr>
          <w:trHeight w:val="576"/>
        </w:trPr>
        <w:tc>
          <w:tcPr>
            <w:tcW w:w="4526" w:type="dxa"/>
            <w:tcBorders>
              <w:top w:val="nil"/>
              <w:left w:val="single" w:sz="8" w:space="0" w:color="auto"/>
              <w:bottom w:val="single" w:sz="4" w:space="0" w:color="auto"/>
              <w:right w:val="single" w:sz="4" w:space="0" w:color="auto"/>
            </w:tcBorders>
            <w:shd w:val="clear" w:color="auto" w:fill="auto"/>
            <w:noWrap/>
            <w:vAlign w:val="center"/>
            <w:hideMark/>
          </w:tcPr>
          <w:p w:rsidR="00F8054C" w:rsidRPr="00133F4C" w:rsidRDefault="00F8054C" w:rsidP="00216B03">
            <w:pPr>
              <w:spacing w:after="0" w:line="240" w:lineRule="auto"/>
              <w:rPr>
                <w:rFonts w:ascii="Arial" w:eastAsia="Times New Roman" w:hAnsi="Arial" w:cs="Arial"/>
                <w:bCs/>
                <w:sz w:val="16"/>
                <w:szCs w:val="16"/>
              </w:rPr>
            </w:pPr>
            <w:r w:rsidRPr="00216B03">
              <w:rPr>
                <w:rFonts w:ascii="Arial" w:eastAsia="Times New Roman" w:hAnsi="Arial" w:cs="Arial"/>
                <w:bCs/>
                <w:sz w:val="16"/>
                <w:szCs w:val="16"/>
              </w:rPr>
              <w:t xml:space="preserve">     </w:t>
            </w:r>
            <w:r>
              <w:rPr>
                <w:rFonts w:ascii="Arial" w:eastAsia="Times New Roman" w:hAnsi="Arial" w:cs="Arial"/>
                <w:bCs/>
                <w:sz w:val="16"/>
                <w:szCs w:val="16"/>
              </w:rPr>
              <w:t xml:space="preserve">Maximum </w:t>
            </w:r>
            <w:r w:rsidRPr="00216B03">
              <w:rPr>
                <w:rFonts w:ascii="Arial" w:eastAsia="Times New Roman" w:hAnsi="Arial" w:cs="Arial"/>
                <w:bCs/>
                <w:sz w:val="16"/>
                <w:szCs w:val="16"/>
              </w:rPr>
              <w:t xml:space="preserve">Out-of-Pocket </w:t>
            </w:r>
            <w:r w:rsidRPr="00133F4C">
              <w:rPr>
                <w:rFonts w:ascii="Arial" w:eastAsia="Times New Roman" w:hAnsi="Arial" w:cs="Arial"/>
                <w:bCs/>
                <w:sz w:val="16"/>
                <w:szCs w:val="16"/>
              </w:rPr>
              <w:t>*</w:t>
            </w:r>
          </w:p>
          <w:p w:rsidR="00F8054C" w:rsidRPr="00133F4C" w:rsidRDefault="00F8054C" w:rsidP="006B1594">
            <w:pPr>
              <w:spacing w:after="0" w:line="240" w:lineRule="auto"/>
              <w:rPr>
                <w:rFonts w:ascii="Arial" w:eastAsia="Times New Roman" w:hAnsi="Arial" w:cs="Arial"/>
                <w:bCs/>
                <w:sz w:val="16"/>
                <w:szCs w:val="16"/>
              </w:rPr>
            </w:pPr>
            <w:r w:rsidRPr="00133F4C">
              <w:rPr>
                <w:rFonts w:ascii="Arial" w:eastAsia="Times New Roman" w:hAnsi="Arial" w:cs="Arial"/>
                <w:bCs/>
                <w:sz w:val="16"/>
                <w:szCs w:val="16"/>
              </w:rPr>
              <w:t xml:space="preserve">             – Individual</w:t>
            </w:r>
          </w:p>
          <w:p w:rsidR="00F8054C" w:rsidRPr="00216B03" w:rsidRDefault="00F8054C" w:rsidP="006B1594">
            <w:pPr>
              <w:spacing w:after="0" w:line="240" w:lineRule="auto"/>
              <w:rPr>
                <w:rFonts w:ascii="Arial" w:eastAsia="Times New Roman" w:hAnsi="Arial" w:cs="Arial"/>
                <w:bCs/>
                <w:sz w:val="16"/>
                <w:szCs w:val="16"/>
              </w:rPr>
            </w:pPr>
            <w:r w:rsidRPr="00133F4C">
              <w:rPr>
                <w:rFonts w:ascii="Arial" w:eastAsia="Times New Roman" w:hAnsi="Arial" w:cs="Arial"/>
                <w:bCs/>
                <w:sz w:val="16"/>
                <w:szCs w:val="16"/>
              </w:rPr>
              <w:t xml:space="preserve">             – Family</w:t>
            </w:r>
          </w:p>
        </w:tc>
        <w:tc>
          <w:tcPr>
            <w:tcW w:w="3227" w:type="dxa"/>
            <w:gridSpan w:val="2"/>
            <w:tcBorders>
              <w:top w:val="single" w:sz="4" w:space="0" w:color="auto"/>
              <w:left w:val="nil"/>
              <w:bottom w:val="single" w:sz="4" w:space="0" w:color="auto"/>
              <w:right w:val="single" w:sz="4" w:space="0" w:color="000000"/>
            </w:tcBorders>
            <w:shd w:val="clear" w:color="auto" w:fill="auto"/>
            <w:vAlign w:val="bottom"/>
            <w:hideMark/>
          </w:tcPr>
          <w:p w:rsidR="00F8054C" w:rsidRPr="008C776C" w:rsidRDefault="00F8054C" w:rsidP="008C776C">
            <w:pPr>
              <w:spacing w:after="0" w:line="240" w:lineRule="auto"/>
              <w:jc w:val="center"/>
              <w:rPr>
                <w:rFonts w:ascii="Arial" w:eastAsia="Times New Roman" w:hAnsi="Arial" w:cs="Arial"/>
                <w:bCs/>
                <w:sz w:val="16"/>
                <w:szCs w:val="16"/>
              </w:rPr>
            </w:pPr>
            <w:r w:rsidRPr="008C776C">
              <w:rPr>
                <w:rFonts w:ascii="Arial" w:eastAsia="Times New Roman" w:hAnsi="Arial" w:cs="Arial"/>
                <w:bCs/>
                <w:sz w:val="16"/>
                <w:szCs w:val="16"/>
              </w:rPr>
              <w:t>$5</w:t>
            </w:r>
            <w:r>
              <w:rPr>
                <w:rFonts w:ascii="Arial" w:eastAsia="Times New Roman" w:hAnsi="Arial" w:cs="Arial"/>
                <w:bCs/>
                <w:sz w:val="16"/>
                <w:szCs w:val="16"/>
              </w:rPr>
              <w:t>,0</w:t>
            </w:r>
            <w:r w:rsidRPr="008C776C">
              <w:rPr>
                <w:rFonts w:ascii="Arial" w:eastAsia="Times New Roman" w:hAnsi="Arial" w:cs="Arial"/>
                <w:bCs/>
                <w:sz w:val="16"/>
                <w:szCs w:val="16"/>
              </w:rPr>
              <w:t>00</w:t>
            </w:r>
          </w:p>
          <w:p w:rsidR="00F8054C" w:rsidRPr="00216B03" w:rsidRDefault="00F8054C" w:rsidP="008C776C">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$10,0</w:t>
            </w:r>
            <w:r w:rsidRPr="008C776C">
              <w:rPr>
                <w:rFonts w:ascii="Arial" w:eastAsia="Times New Roman" w:hAnsi="Arial" w:cs="Arial"/>
                <w:bCs/>
                <w:sz w:val="16"/>
                <w:szCs w:val="16"/>
              </w:rPr>
              <w:t>00</w:t>
            </w:r>
          </w:p>
        </w:tc>
        <w:tc>
          <w:tcPr>
            <w:tcW w:w="3227" w:type="dxa"/>
            <w:tcBorders>
              <w:top w:val="single" w:sz="4" w:space="0" w:color="auto"/>
              <w:left w:val="nil"/>
              <w:bottom w:val="single" w:sz="4" w:space="0" w:color="auto"/>
              <w:right w:val="single" w:sz="8" w:space="0" w:color="000000"/>
            </w:tcBorders>
            <w:shd w:val="clear" w:color="auto" w:fill="auto"/>
            <w:vAlign w:val="bottom"/>
            <w:hideMark/>
          </w:tcPr>
          <w:p w:rsidR="00F8054C" w:rsidRPr="008C776C" w:rsidRDefault="00F8054C" w:rsidP="008C776C">
            <w:pPr>
              <w:spacing w:after="0" w:line="240" w:lineRule="auto"/>
              <w:jc w:val="center"/>
              <w:rPr>
                <w:rFonts w:ascii="Arial" w:eastAsia="Times New Roman" w:hAnsi="Arial" w:cs="Arial"/>
                <w:bCs/>
                <w:sz w:val="16"/>
                <w:szCs w:val="16"/>
              </w:rPr>
            </w:pPr>
            <w:r w:rsidRPr="008C776C">
              <w:rPr>
                <w:rFonts w:ascii="Arial" w:eastAsia="Times New Roman" w:hAnsi="Arial" w:cs="Arial"/>
                <w:bCs/>
                <w:sz w:val="16"/>
                <w:szCs w:val="16"/>
              </w:rPr>
              <w:t>$</w:t>
            </w:r>
            <w:r>
              <w:rPr>
                <w:rFonts w:ascii="Arial" w:eastAsia="Times New Roman" w:hAnsi="Arial" w:cs="Arial"/>
                <w:bCs/>
                <w:sz w:val="16"/>
                <w:szCs w:val="16"/>
              </w:rPr>
              <w:t>10</w:t>
            </w:r>
            <w:r w:rsidRPr="008C776C">
              <w:rPr>
                <w:rFonts w:ascii="Arial" w:eastAsia="Times New Roman" w:hAnsi="Arial" w:cs="Arial"/>
                <w:bCs/>
                <w:sz w:val="16"/>
                <w:szCs w:val="16"/>
              </w:rPr>
              <w:t>,000</w:t>
            </w:r>
          </w:p>
          <w:p w:rsidR="00F8054C" w:rsidRPr="00216B03" w:rsidRDefault="00F8054C" w:rsidP="008C776C">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$30</w:t>
            </w:r>
            <w:r w:rsidRPr="008C776C">
              <w:rPr>
                <w:rFonts w:ascii="Arial" w:eastAsia="Times New Roman" w:hAnsi="Arial" w:cs="Arial"/>
                <w:bCs/>
                <w:sz w:val="16"/>
                <w:szCs w:val="16"/>
              </w:rPr>
              <w:t>,000</w:t>
            </w:r>
          </w:p>
        </w:tc>
      </w:tr>
      <w:tr w:rsidR="00F8054C" w:rsidRPr="00216B03" w:rsidTr="008C776C">
        <w:trPr>
          <w:trHeight w:val="240"/>
        </w:trPr>
        <w:tc>
          <w:tcPr>
            <w:tcW w:w="10980" w:type="dxa"/>
            <w:gridSpan w:val="4"/>
            <w:tcBorders>
              <w:top w:val="nil"/>
              <w:left w:val="single" w:sz="8" w:space="0" w:color="auto"/>
              <w:bottom w:val="single" w:sz="4" w:space="0" w:color="auto"/>
              <w:right w:val="single" w:sz="8" w:space="0" w:color="000000"/>
            </w:tcBorders>
            <w:shd w:val="clear" w:color="auto" w:fill="auto"/>
            <w:noWrap/>
            <w:vAlign w:val="center"/>
            <w:hideMark/>
          </w:tcPr>
          <w:p w:rsidR="00F8054C" w:rsidRPr="00216B03" w:rsidRDefault="00F8054C" w:rsidP="00B17AF5">
            <w:pPr>
              <w:spacing w:after="0" w:line="240" w:lineRule="auto"/>
              <w:rPr>
                <w:rFonts w:ascii="Arial" w:eastAsia="Times New Roman" w:hAnsi="Arial" w:cs="Arial"/>
                <w:sz w:val="16"/>
                <w:szCs w:val="16"/>
              </w:rPr>
            </w:pPr>
            <w:r w:rsidRPr="008C776C">
              <w:rPr>
                <w:rFonts w:ascii="Arial" w:eastAsia="Times New Roman" w:hAnsi="Arial" w:cs="Arial"/>
                <w:b/>
                <w:bCs/>
                <w:sz w:val="16"/>
                <w:szCs w:val="16"/>
              </w:rPr>
              <w:t>*</w:t>
            </w:r>
            <w:r w:rsidRPr="008C776C">
              <w:rPr>
                <w:rFonts w:ascii="Arial" w:eastAsia="Times New Roman" w:hAnsi="Arial" w:cs="Arial"/>
                <w:bCs/>
                <w:sz w:val="14"/>
                <w:szCs w:val="14"/>
              </w:rPr>
              <w:t xml:space="preserve">The following do not apply to </w:t>
            </w:r>
            <w:r>
              <w:rPr>
                <w:rFonts w:ascii="Arial" w:eastAsia="Times New Roman" w:hAnsi="Arial" w:cs="Arial"/>
                <w:bCs/>
                <w:sz w:val="14"/>
                <w:szCs w:val="14"/>
              </w:rPr>
              <w:t>maximum out-of-pocket</w:t>
            </w:r>
            <w:r w:rsidRPr="008C776C">
              <w:rPr>
                <w:rFonts w:ascii="Arial" w:eastAsia="Times New Roman" w:hAnsi="Arial" w:cs="Arial"/>
                <w:bCs/>
                <w:sz w:val="14"/>
                <w:szCs w:val="14"/>
              </w:rPr>
              <w:t xml:space="preserve">: deductibles, </w:t>
            </w:r>
            <w:r>
              <w:rPr>
                <w:rFonts w:ascii="Arial" w:eastAsia="Times New Roman" w:hAnsi="Arial" w:cs="Arial"/>
                <w:bCs/>
                <w:sz w:val="14"/>
                <w:szCs w:val="14"/>
              </w:rPr>
              <w:t>copayment amounts, n</w:t>
            </w:r>
            <w:r w:rsidRPr="008C776C">
              <w:rPr>
                <w:rFonts w:ascii="Arial" w:eastAsia="Times New Roman" w:hAnsi="Arial" w:cs="Arial"/>
                <w:bCs/>
                <w:sz w:val="14"/>
                <w:szCs w:val="14"/>
              </w:rPr>
              <w:t>o</w:t>
            </w:r>
            <w:r>
              <w:rPr>
                <w:rFonts w:ascii="Arial" w:eastAsia="Times New Roman" w:hAnsi="Arial" w:cs="Arial"/>
                <w:bCs/>
                <w:sz w:val="14"/>
                <w:szCs w:val="14"/>
              </w:rPr>
              <w:t>n</w:t>
            </w:r>
            <w:r w:rsidRPr="008C776C">
              <w:rPr>
                <w:rFonts w:ascii="Arial" w:eastAsia="Times New Roman" w:hAnsi="Arial" w:cs="Arial"/>
                <w:bCs/>
                <w:sz w:val="14"/>
                <w:szCs w:val="14"/>
              </w:rPr>
              <w:t>-emergency room copayments, and non-covered items.  Amounts satisfied toward the out-of-network, out-of-pocket limit will also be applied toward the in-network, out-of-pocket limit.  Amounts satisfied toward the in-network, out-of-pocket limit will not be applied toward the out-of-network, out-of-pocket limit.</w:t>
            </w:r>
          </w:p>
        </w:tc>
      </w:tr>
      <w:tr w:rsidR="00F8054C" w:rsidRPr="00216B03" w:rsidTr="00EE22A2">
        <w:trPr>
          <w:trHeight w:val="576"/>
        </w:trPr>
        <w:tc>
          <w:tcPr>
            <w:tcW w:w="4526" w:type="dxa"/>
            <w:tcBorders>
              <w:top w:val="nil"/>
              <w:left w:val="single" w:sz="8" w:space="0" w:color="auto"/>
              <w:bottom w:val="single" w:sz="4" w:space="0" w:color="auto"/>
              <w:right w:val="single" w:sz="4" w:space="0" w:color="auto"/>
            </w:tcBorders>
            <w:shd w:val="clear" w:color="auto" w:fill="2B5CAD"/>
            <w:vAlign w:val="center"/>
          </w:tcPr>
          <w:p w:rsidR="00F8054C" w:rsidRPr="008C776C" w:rsidRDefault="00F8054C" w:rsidP="00B17AF5">
            <w:pPr>
              <w:spacing w:after="0" w:line="240" w:lineRule="auto"/>
              <w:rPr>
                <w:rFonts w:ascii="Arial" w:eastAsia="Times New Roman" w:hAnsi="Arial" w:cs="Arial"/>
                <w:b/>
                <w:bCs/>
                <w:color w:val="FFFFFF"/>
                <w:sz w:val="18"/>
                <w:szCs w:val="18"/>
              </w:rPr>
            </w:pPr>
            <w:r>
              <w:rPr>
                <w:rFonts w:ascii="Arial" w:eastAsia="Times New Roman" w:hAnsi="Arial" w:cs="Arial"/>
                <w:b/>
                <w:bCs/>
                <w:color w:val="FFFFFF"/>
                <w:sz w:val="18"/>
                <w:szCs w:val="18"/>
              </w:rPr>
              <w:t>Covered Services</w:t>
            </w:r>
          </w:p>
        </w:tc>
        <w:tc>
          <w:tcPr>
            <w:tcW w:w="3227" w:type="dxa"/>
            <w:gridSpan w:val="2"/>
            <w:tcBorders>
              <w:left w:val="nil"/>
              <w:bottom w:val="single" w:sz="4" w:space="0" w:color="auto"/>
              <w:right w:val="single" w:sz="8" w:space="0" w:color="000000"/>
            </w:tcBorders>
            <w:shd w:val="clear" w:color="auto" w:fill="2B5CAD"/>
            <w:vAlign w:val="center"/>
          </w:tcPr>
          <w:p w:rsidR="00F8054C" w:rsidRPr="008C776C" w:rsidRDefault="00F8054C" w:rsidP="00B17AF5">
            <w:pPr>
              <w:spacing w:after="0" w:line="240" w:lineRule="auto"/>
              <w:jc w:val="center"/>
              <w:rPr>
                <w:rFonts w:ascii="Arial" w:eastAsia="Times New Roman" w:hAnsi="Arial" w:cs="Arial"/>
                <w:b/>
                <w:bCs/>
                <w:color w:val="FFFFFF"/>
                <w:sz w:val="18"/>
                <w:szCs w:val="18"/>
              </w:rPr>
            </w:pPr>
            <w:r w:rsidRPr="008C776C">
              <w:rPr>
                <w:rFonts w:ascii="Arial" w:eastAsia="Times New Roman" w:hAnsi="Arial" w:cs="Arial"/>
                <w:b/>
                <w:bCs/>
                <w:color w:val="FFFFFF"/>
                <w:sz w:val="18"/>
                <w:szCs w:val="18"/>
              </w:rPr>
              <w:t>In-Network Benefit</w:t>
            </w:r>
          </w:p>
        </w:tc>
        <w:tc>
          <w:tcPr>
            <w:tcW w:w="3227" w:type="dxa"/>
            <w:tcBorders>
              <w:left w:val="nil"/>
              <w:bottom w:val="single" w:sz="4" w:space="0" w:color="auto"/>
              <w:right w:val="single" w:sz="8" w:space="0" w:color="000000"/>
            </w:tcBorders>
            <w:shd w:val="clear" w:color="auto" w:fill="2B5CAD"/>
            <w:vAlign w:val="center"/>
          </w:tcPr>
          <w:p w:rsidR="00F8054C" w:rsidRPr="00216B03" w:rsidRDefault="00F8054C" w:rsidP="00B17AF5">
            <w:pPr>
              <w:spacing w:after="0" w:line="240" w:lineRule="auto"/>
              <w:jc w:val="center"/>
              <w:rPr>
                <w:rFonts w:ascii="Arial" w:eastAsia="Times New Roman" w:hAnsi="Arial" w:cs="Arial"/>
                <w:b/>
                <w:bCs/>
                <w:color w:val="FFFFFF"/>
                <w:sz w:val="18"/>
                <w:szCs w:val="18"/>
              </w:rPr>
            </w:pPr>
            <w:r w:rsidRPr="008C776C">
              <w:rPr>
                <w:rFonts w:ascii="Arial" w:eastAsia="Times New Roman" w:hAnsi="Arial" w:cs="Arial"/>
                <w:b/>
                <w:bCs/>
                <w:color w:val="FFFFFF"/>
                <w:sz w:val="18"/>
                <w:szCs w:val="18"/>
              </w:rPr>
              <w:t>Out-of-Network Benefit</w:t>
            </w:r>
          </w:p>
        </w:tc>
      </w:tr>
      <w:tr w:rsidR="00F8054C" w:rsidRPr="00216B03" w:rsidTr="00EE22A2">
        <w:trPr>
          <w:trHeight w:val="432"/>
        </w:trPr>
        <w:tc>
          <w:tcPr>
            <w:tcW w:w="10980" w:type="dxa"/>
            <w:gridSpan w:val="4"/>
            <w:tcBorders>
              <w:top w:val="nil"/>
              <w:left w:val="single" w:sz="8" w:space="0" w:color="auto"/>
              <w:bottom w:val="single" w:sz="4" w:space="0" w:color="auto"/>
              <w:right w:val="single" w:sz="8" w:space="0" w:color="000000"/>
            </w:tcBorders>
            <w:shd w:val="clear" w:color="auto" w:fill="3E8F36"/>
            <w:vAlign w:val="center"/>
          </w:tcPr>
          <w:p w:rsidR="00F8054C" w:rsidRPr="00216B03" w:rsidRDefault="00F8054C" w:rsidP="00795132">
            <w:pPr>
              <w:spacing w:after="0" w:line="240" w:lineRule="auto"/>
              <w:rPr>
                <w:rFonts w:ascii="Arial" w:eastAsia="Times New Roman" w:hAnsi="Arial" w:cs="Arial"/>
                <w:sz w:val="14"/>
                <w:szCs w:val="14"/>
              </w:rPr>
            </w:pPr>
            <w:r w:rsidRPr="00567A48">
              <w:rPr>
                <w:rFonts w:ascii="Arial" w:eastAsia="Times New Roman" w:hAnsi="Arial" w:cs="Arial"/>
                <w:color w:val="FFFFFF" w:themeColor="background1"/>
                <w:sz w:val="16"/>
                <w:szCs w:val="16"/>
              </w:rPr>
              <w:t xml:space="preserve">     </w:t>
            </w:r>
            <w:r>
              <w:rPr>
                <w:rFonts w:ascii="Arial" w:eastAsia="Times New Roman" w:hAnsi="Arial" w:cs="Arial"/>
                <w:b/>
                <w:color w:val="FFFFFF" w:themeColor="background1"/>
                <w:sz w:val="16"/>
                <w:szCs w:val="16"/>
              </w:rPr>
              <w:t>Wellness Benefit</w:t>
            </w:r>
            <w:r w:rsidR="00795132">
              <w:rPr>
                <w:rFonts w:ascii="Arial" w:eastAsia="Times New Roman" w:hAnsi="Arial" w:cs="Arial"/>
                <w:b/>
                <w:color w:val="FFFFFF" w:themeColor="background1"/>
                <w:sz w:val="16"/>
                <w:szCs w:val="16"/>
              </w:rPr>
              <w:t xml:space="preserve"> – </w:t>
            </w:r>
            <w:r>
              <w:rPr>
                <w:rFonts w:ascii="Arial" w:eastAsia="Times New Roman" w:hAnsi="Arial" w:cs="Arial"/>
                <w:color w:val="FFFFFF" w:themeColor="background1"/>
                <w:sz w:val="14"/>
                <w:szCs w:val="14"/>
              </w:rPr>
              <w:t>Adult and children over age one (1)</w:t>
            </w:r>
            <w:r w:rsidRPr="00567A48">
              <w:rPr>
                <w:rFonts w:ascii="Arial" w:eastAsia="Times New Roman" w:hAnsi="Arial" w:cs="Arial"/>
                <w:color w:val="FFFFFF" w:themeColor="background1"/>
                <w:sz w:val="14"/>
                <w:szCs w:val="14"/>
              </w:rPr>
              <w:t>.</w:t>
            </w:r>
          </w:p>
        </w:tc>
      </w:tr>
      <w:tr w:rsidR="00F8054C" w:rsidRPr="00216B03" w:rsidTr="0030287A">
        <w:trPr>
          <w:trHeight w:val="288"/>
        </w:trPr>
        <w:tc>
          <w:tcPr>
            <w:tcW w:w="4526" w:type="dxa"/>
            <w:tcBorders>
              <w:top w:val="nil"/>
              <w:left w:val="single" w:sz="8" w:space="0" w:color="auto"/>
              <w:bottom w:val="single" w:sz="4" w:space="0" w:color="auto"/>
              <w:right w:val="single" w:sz="4" w:space="0" w:color="auto"/>
            </w:tcBorders>
            <w:shd w:val="clear" w:color="auto" w:fill="auto"/>
            <w:vAlign w:val="center"/>
          </w:tcPr>
          <w:p w:rsidR="00F8054C" w:rsidRPr="002106E0" w:rsidRDefault="00F8054C" w:rsidP="009F4A46">
            <w:pPr>
              <w:pStyle w:val="ListParagraph"/>
              <w:numPr>
                <w:ilvl w:val="0"/>
                <w:numId w:val="1"/>
              </w:numPr>
              <w:spacing w:after="0" w:line="240" w:lineRule="auto"/>
              <w:ind w:left="447" w:hanging="183"/>
              <w:rPr>
                <w:rFonts w:ascii="Arial" w:eastAsia="Times New Roman" w:hAnsi="Arial" w:cs="Arial"/>
                <w:b/>
                <w:bCs/>
                <w:sz w:val="14"/>
                <w:szCs w:val="14"/>
              </w:rPr>
            </w:pPr>
            <w:r>
              <w:rPr>
                <w:rFonts w:ascii="Arial" w:eastAsia="Times New Roman" w:hAnsi="Arial" w:cs="Arial"/>
                <w:bCs/>
                <w:sz w:val="14"/>
                <w:szCs w:val="14"/>
              </w:rPr>
              <w:t>Annual exams to include office visits, mammograms, pap smears, prostate exams</w:t>
            </w:r>
          </w:p>
        </w:tc>
        <w:tc>
          <w:tcPr>
            <w:tcW w:w="3227" w:type="dxa"/>
            <w:gridSpan w:val="2"/>
            <w:tcBorders>
              <w:top w:val="single" w:sz="4" w:space="0" w:color="auto"/>
              <w:left w:val="nil"/>
              <w:bottom w:val="single" w:sz="4" w:space="0" w:color="auto"/>
              <w:right w:val="single" w:sz="8" w:space="0" w:color="000000"/>
            </w:tcBorders>
            <w:shd w:val="clear" w:color="auto" w:fill="auto"/>
            <w:vAlign w:val="center"/>
          </w:tcPr>
          <w:p w:rsidR="00F8054C" w:rsidRPr="002106E0" w:rsidRDefault="00F8054C" w:rsidP="009F4A46">
            <w:pPr>
              <w:spacing w:after="0" w:line="240" w:lineRule="auto"/>
              <w:jc w:val="center"/>
              <w:rPr>
                <w:rFonts w:ascii="Arial" w:eastAsia="Times New Roman" w:hAnsi="Arial" w:cs="Arial"/>
                <w:sz w:val="14"/>
                <w:szCs w:val="14"/>
              </w:rPr>
            </w:pPr>
            <w:r>
              <w:rPr>
                <w:rFonts w:ascii="Arial" w:eastAsia="Times New Roman" w:hAnsi="Arial" w:cs="Arial"/>
                <w:sz w:val="14"/>
                <w:szCs w:val="14"/>
              </w:rPr>
              <w:t>1</w:t>
            </w:r>
            <w:r w:rsidRPr="009F4A46">
              <w:rPr>
                <w:rFonts w:ascii="Arial" w:eastAsia="Times New Roman" w:hAnsi="Arial" w:cs="Arial"/>
                <w:sz w:val="14"/>
                <w:szCs w:val="14"/>
                <w:vertAlign w:val="superscript"/>
              </w:rPr>
              <w:t>st</w:t>
            </w:r>
            <w:r>
              <w:rPr>
                <w:rFonts w:ascii="Arial" w:eastAsia="Times New Roman" w:hAnsi="Arial" w:cs="Arial"/>
                <w:sz w:val="14"/>
                <w:szCs w:val="14"/>
              </w:rPr>
              <w:t xml:space="preserve"> $500 payable at 100% (</w:t>
            </w:r>
            <w:r>
              <w:rPr>
                <w:rFonts w:ascii="Arial" w:eastAsia="Times New Roman" w:hAnsi="Arial" w:cs="Arial"/>
                <w:i/>
                <w:sz w:val="14"/>
                <w:szCs w:val="14"/>
              </w:rPr>
              <w:t>not subject to deductible</w:t>
            </w:r>
            <w:r>
              <w:rPr>
                <w:rFonts w:ascii="Arial" w:eastAsia="Times New Roman" w:hAnsi="Arial" w:cs="Arial"/>
                <w:sz w:val="14"/>
                <w:szCs w:val="14"/>
              </w:rPr>
              <w:t>). Charges after $500, plan pays 80% after deductible.</w:t>
            </w:r>
          </w:p>
        </w:tc>
        <w:tc>
          <w:tcPr>
            <w:tcW w:w="3227" w:type="dxa"/>
            <w:tcBorders>
              <w:top w:val="single" w:sz="4" w:space="0" w:color="auto"/>
              <w:left w:val="nil"/>
              <w:bottom w:val="single" w:sz="4" w:space="0" w:color="auto"/>
              <w:right w:val="single" w:sz="8" w:space="0" w:color="000000"/>
            </w:tcBorders>
            <w:shd w:val="clear" w:color="auto" w:fill="auto"/>
            <w:vAlign w:val="center"/>
          </w:tcPr>
          <w:p w:rsidR="00F8054C" w:rsidRDefault="00F8054C" w:rsidP="00740BFD">
            <w:pPr>
              <w:spacing w:after="0" w:line="240" w:lineRule="auto"/>
              <w:jc w:val="center"/>
              <w:rPr>
                <w:rFonts w:ascii="Arial" w:eastAsia="Times New Roman" w:hAnsi="Arial" w:cs="Arial"/>
                <w:sz w:val="14"/>
                <w:szCs w:val="14"/>
              </w:rPr>
            </w:pPr>
            <w:r>
              <w:rPr>
                <w:rFonts w:ascii="Arial" w:eastAsia="Times New Roman" w:hAnsi="Arial" w:cs="Arial"/>
                <w:sz w:val="14"/>
                <w:szCs w:val="14"/>
              </w:rPr>
              <w:t>Not covered</w:t>
            </w:r>
          </w:p>
        </w:tc>
      </w:tr>
      <w:tr w:rsidR="00F8054C" w:rsidRPr="00216B03" w:rsidTr="0030287A">
        <w:trPr>
          <w:trHeight w:val="288"/>
        </w:trPr>
        <w:tc>
          <w:tcPr>
            <w:tcW w:w="4526" w:type="dxa"/>
            <w:tcBorders>
              <w:top w:val="nil"/>
              <w:left w:val="single" w:sz="8" w:space="0" w:color="auto"/>
              <w:bottom w:val="single" w:sz="4" w:space="0" w:color="auto"/>
              <w:right w:val="single" w:sz="4" w:space="0" w:color="auto"/>
            </w:tcBorders>
            <w:shd w:val="clear" w:color="auto" w:fill="auto"/>
            <w:vAlign w:val="center"/>
          </w:tcPr>
          <w:p w:rsidR="00F8054C" w:rsidRPr="002106E0" w:rsidRDefault="00F8054C" w:rsidP="00740BFD">
            <w:pPr>
              <w:pStyle w:val="ListParagraph"/>
              <w:numPr>
                <w:ilvl w:val="0"/>
                <w:numId w:val="1"/>
              </w:numPr>
              <w:spacing w:after="0" w:line="240" w:lineRule="auto"/>
              <w:ind w:left="447" w:hanging="183"/>
              <w:rPr>
                <w:rFonts w:ascii="Arial" w:eastAsia="Times New Roman" w:hAnsi="Arial" w:cs="Arial"/>
                <w:b/>
                <w:bCs/>
                <w:sz w:val="14"/>
                <w:szCs w:val="14"/>
              </w:rPr>
            </w:pPr>
            <w:r>
              <w:rPr>
                <w:rFonts w:ascii="Arial" w:eastAsia="Times New Roman" w:hAnsi="Arial" w:cs="Arial"/>
                <w:bCs/>
                <w:sz w:val="14"/>
                <w:szCs w:val="14"/>
              </w:rPr>
              <w:t>Eye exam</w:t>
            </w:r>
          </w:p>
        </w:tc>
        <w:tc>
          <w:tcPr>
            <w:tcW w:w="3227" w:type="dxa"/>
            <w:gridSpan w:val="2"/>
            <w:tcBorders>
              <w:top w:val="single" w:sz="4" w:space="0" w:color="auto"/>
              <w:left w:val="nil"/>
              <w:bottom w:val="single" w:sz="4" w:space="0" w:color="auto"/>
              <w:right w:val="single" w:sz="8" w:space="0" w:color="000000"/>
            </w:tcBorders>
            <w:shd w:val="clear" w:color="auto" w:fill="auto"/>
            <w:vAlign w:val="center"/>
          </w:tcPr>
          <w:p w:rsidR="00F8054C" w:rsidRPr="002106E0" w:rsidRDefault="00F8054C" w:rsidP="00740BFD">
            <w:pPr>
              <w:spacing w:after="0" w:line="240" w:lineRule="auto"/>
              <w:jc w:val="center"/>
              <w:rPr>
                <w:rFonts w:ascii="Arial" w:eastAsia="Times New Roman" w:hAnsi="Arial" w:cs="Arial"/>
                <w:sz w:val="14"/>
                <w:szCs w:val="14"/>
              </w:rPr>
            </w:pPr>
            <w:r>
              <w:rPr>
                <w:rFonts w:ascii="Arial" w:eastAsia="Times New Roman" w:hAnsi="Arial" w:cs="Arial"/>
                <w:sz w:val="14"/>
                <w:szCs w:val="14"/>
              </w:rPr>
              <w:t>$100 calendar year maximum</w:t>
            </w:r>
          </w:p>
        </w:tc>
        <w:tc>
          <w:tcPr>
            <w:tcW w:w="3227" w:type="dxa"/>
            <w:tcBorders>
              <w:top w:val="single" w:sz="4" w:space="0" w:color="auto"/>
              <w:left w:val="nil"/>
              <w:bottom w:val="single" w:sz="4" w:space="0" w:color="auto"/>
              <w:right w:val="single" w:sz="8" w:space="0" w:color="000000"/>
            </w:tcBorders>
            <w:shd w:val="clear" w:color="auto" w:fill="auto"/>
            <w:vAlign w:val="center"/>
          </w:tcPr>
          <w:p w:rsidR="00F8054C" w:rsidRDefault="00F8054C" w:rsidP="00740BFD">
            <w:pPr>
              <w:spacing w:after="0" w:line="240" w:lineRule="auto"/>
              <w:jc w:val="center"/>
              <w:rPr>
                <w:rFonts w:ascii="Arial" w:eastAsia="Times New Roman" w:hAnsi="Arial" w:cs="Arial"/>
                <w:sz w:val="14"/>
                <w:szCs w:val="14"/>
              </w:rPr>
            </w:pPr>
            <w:r>
              <w:rPr>
                <w:rFonts w:ascii="Arial" w:eastAsia="Times New Roman" w:hAnsi="Arial" w:cs="Arial"/>
                <w:sz w:val="14"/>
                <w:szCs w:val="14"/>
              </w:rPr>
              <w:t>Not covered</w:t>
            </w:r>
          </w:p>
        </w:tc>
      </w:tr>
      <w:tr w:rsidR="00F8054C" w:rsidRPr="00216B03" w:rsidTr="00EE22A2">
        <w:trPr>
          <w:trHeight w:val="432"/>
        </w:trPr>
        <w:tc>
          <w:tcPr>
            <w:tcW w:w="10980" w:type="dxa"/>
            <w:gridSpan w:val="4"/>
            <w:tcBorders>
              <w:top w:val="nil"/>
              <w:left w:val="single" w:sz="8" w:space="0" w:color="auto"/>
              <w:bottom w:val="single" w:sz="4" w:space="0" w:color="auto"/>
              <w:right w:val="single" w:sz="8" w:space="0" w:color="000000"/>
            </w:tcBorders>
            <w:shd w:val="clear" w:color="auto" w:fill="3E8F36"/>
            <w:vAlign w:val="center"/>
          </w:tcPr>
          <w:p w:rsidR="00F8054C" w:rsidRPr="00216B03" w:rsidRDefault="00F8054C" w:rsidP="002106E0">
            <w:pPr>
              <w:spacing w:after="0" w:line="240" w:lineRule="auto"/>
              <w:rPr>
                <w:rFonts w:ascii="Arial" w:eastAsia="Times New Roman" w:hAnsi="Arial" w:cs="Arial"/>
                <w:sz w:val="16"/>
                <w:szCs w:val="16"/>
              </w:rPr>
            </w:pPr>
            <w:r>
              <w:rPr>
                <w:rFonts w:ascii="Arial" w:eastAsia="Times New Roman" w:hAnsi="Arial" w:cs="Arial"/>
                <w:sz w:val="16"/>
                <w:szCs w:val="16"/>
              </w:rPr>
              <w:t xml:space="preserve">     </w:t>
            </w:r>
            <w:r w:rsidRPr="00567A48">
              <w:rPr>
                <w:rFonts w:ascii="Arial" w:eastAsia="Times New Roman" w:hAnsi="Arial" w:cs="Arial"/>
                <w:b/>
                <w:color w:val="FFFFFF" w:themeColor="background1"/>
                <w:sz w:val="16"/>
                <w:szCs w:val="16"/>
              </w:rPr>
              <w:t>Illness or Injury</w:t>
            </w:r>
          </w:p>
        </w:tc>
      </w:tr>
      <w:tr w:rsidR="00F8054C" w:rsidRPr="00216B03" w:rsidTr="00133F4C">
        <w:trPr>
          <w:trHeight w:val="255"/>
        </w:trPr>
        <w:tc>
          <w:tcPr>
            <w:tcW w:w="4526" w:type="dxa"/>
            <w:tcBorders>
              <w:top w:val="nil"/>
              <w:left w:val="single" w:sz="8" w:space="0" w:color="auto"/>
              <w:bottom w:val="single" w:sz="4" w:space="0" w:color="auto"/>
              <w:right w:val="single" w:sz="4" w:space="0" w:color="auto"/>
            </w:tcBorders>
            <w:shd w:val="clear" w:color="auto" w:fill="auto"/>
            <w:vAlign w:val="center"/>
          </w:tcPr>
          <w:p w:rsidR="00F8054C" w:rsidRPr="0018731E" w:rsidRDefault="00F8054C" w:rsidP="009F4A46">
            <w:pPr>
              <w:pStyle w:val="ListParagraph"/>
              <w:numPr>
                <w:ilvl w:val="0"/>
                <w:numId w:val="1"/>
              </w:numPr>
              <w:spacing w:after="0" w:line="240" w:lineRule="auto"/>
              <w:ind w:left="447" w:hanging="183"/>
              <w:rPr>
                <w:rFonts w:ascii="Arial" w:eastAsia="Times New Roman" w:hAnsi="Arial" w:cs="Arial"/>
                <w:bCs/>
                <w:sz w:val="14"/>
                <w:szCs w:val="14"/>
              </w:rPr>
            </w:pPr>
            <w:r>
              <w:rPr>
                <w:rFonts w:ascii="Arial" w:eastAsia="Times New Roman" w:hAnsi="Arial" w:cs="Arial"/>
                <w:bCs/>
                <w:sz w:val="14"/>
                <w:szCs w:val="14"/>
              </w:rPr>
              <w:t>Doctor’s office visit</w:t>
            </w:r>
          </w:p>
        </w:tc>
        <w:tc>
          <w:tcPr>
            <w:tcW w:w="3227" w:type="dxa"/>
            <w:gridSpan w:val="2"/>
            <w:tcBorders>
              <w:top w:val="single" w:sz="4" w:space="0" w:color="auto"/>
              <w:left w:val="nil"/>
              <w:bottom w:val="single" w:sz="4" w:space="0" w:color="auto"/>
              <w:right w:val="single" w:sz="8" w:space="0" w:color="000000"/>
            </w:tcBorders>
            <w:shd w:val="clear" w:color="auto" w:fill="auto"/>
            <w:vAlign w:val="center"/>
          </w:tcPr>
          <w:p w:rsidR="00F8054C" w:rsidRPr="002106E0" w:rsidRDefault="00F8054C" w:rsidP="009F4A46">
            <w:pPr>
              <w:spacing w:after="0" w:line="240" w:lineRule="auto"/>
              <w:jc w:val="center"/>
              <w:rPr>
                <w:rFonts w:ascii="Arial" w:eastAsia="Times New Roman" w:hAnsi="Arial" w:cs="Arial"/>
                <w:sz w:val="14"/>
                <w:szCs w:val="14"/>
              </w:rPr>
            </w:pPr>
            <w:r>
              <w:rPr>
                <w:rFonts w:ascii="Arial" w:eastAsia="Times New Roman" w:hAnsi="Arial" w:cs="Arial"/>
                <w:sz w:val="14"/>
                <w:szCs w:val="14"/>
              </w:rPr>
              <w:t>Plan pays 80% after $25 copayment</w:t>
            </w:r>
          </w:p>
        </w:tc>
        <w:tc>
          <w:tcPr>
            <w:tcW w:w="3227" w:type="dxa"/>
            <w:tcBorders>
              <w:top w:val="single" w:sz="4" w:space="0" w:color="auto"/>
              <w:left w:val="nil"/>
              <w:bottom w:val="single" w:sz="4" w:space="0" w:color="auto"/>
              <w:right w:val="single" w:sz="8" w:space="0" w:color="000000"/>
            </w:tcBorders>
            <w:shd w:val="clear" w:color="auto" w:fill="auto"/>
            <w:vAlign w:val="center"/>
          </w:tcPr>
          <w:p w:rsidR="00F8054C" w:rsidRPr="002106E0" w:rsidRDefault="00F8054C" w:rsidP="002D0110">
            <w:pPr>
              <w:spacing w:after="0" w:line="240" w:lineRule="auto"/>
              <w:jc w:val="center"/>
              <w:rPr>
                <w:rFonts w:ascii="Arial" w:eastAsia="Times New Roman" w:hAnsi="Arial" w:cs="Arial"/>
                <w:sz w:val="14"/>
                <w:szCs w:val="14"/>
              </w:rPr>
            </w:pPr>
            <w:r>
              <w:rPr>
                <w:rFonts w:ascii="Arial" w:eastAsia="Times New Roman" w:hAnsi="Arial" w:cs="Arial"/>
                <w:sz w:val="14"/>
                <w:szCs w:val="14"/>
              </w:rPr>
              <w:t xml:space="preserve">Plan pays 60% </w:t>
            </w:r>
            <w:r w:rsidRPr="002106E0">
              <w:rPr>
                <w:rFonts w:ascii="Arial" w:eastAsia="Times New Roman" w:hAnsi="Arial" w:cs="Arial"/>
                <w:sz w:val="14"/>
                <w:szCs w:val="14"/>
              </w:rPr>
              <w:t>after deductible</w:t>
            </w:r>
          </w:p>
        </w:tc>
      </w:tr>
      <w:tr w:rsidR="00F8054C" w:rsidRPr="00216B03" w:rsidTr="0030287A">
        <w:trPr>
          <w:trHeight w:val="288"/>
        </w:trPr>
        <w:tc>
          <w:tcPr>
            <w:tcW w:w="4526" w:type="dxa"/>
            <w:tcBorders>
              <w:top w:val="nil"/>
              <w:left w:val="single" w:sz="8" w:space="0" w:color="auto"/>
              <w:bottom w:val="single" w:sz="4" w:space="0" w:color="auto"/>
              <w:right w:val="single" w:sz="4" w:space="0" w:color="auto"/>
            </w:tcBorders>
            <w:shd w:val="clear" w:color="auto" w:fill="auto"/>
            <w:vAlign w:val="center"/>
          </w:tcPr>
          <w:p w:rsidR="00F8054C" w:rsidRPr="0018731E" w:rsidRDefault="00F8054C" w:rsidP="002D0110">
            <w:pPr>
              <w:pStyle w:val="ListParagraph"/>
              <w:numPr>
                <w:ilvl w:val="0"/>
                <w:numId w:val="1"/>
              </w:numPr>
              <w:spacing w:after="0" w:line="240" w:lineRule="auto"/>
              <w:ind w:left="447" w:hanging="183"/>
              <w:rPr>
                <w:rFonts w:ascii="Arial" w:eastAsia="Times New Roman" w:hAnsi="Arial" w:cs="Arial"/>
                <w:bCs/>
                <w:sz w:val="14"/>
                <w:szCs w:val="14"/>
              </w:rPr>
            </w:pPr>
            <w:r>
              <w:rPr>
                <w:rFonts w:ascii="Arial" w:eastAsia="Times New Roman" w:hAnsi="Arial" w:cs="Arial"/>
                <w:bCs/>
                <w:sz w:val="14"/>
                <w:szCs w:val="14"/>
              </w:rPr>
              <w:t>Chiropractic c</w:t>
            </w:r>
            <w:r w:rsidRPr="0018731E">
              <w:rPr>
                <w:rFonts w:ascii="Arial" w:eastAsia="Times New Roman" w:hAnsi="Arial" w:cs="Arial"/>
                <w:bCs/>
                <w:sz w:val="14"/>
                <w:szCs w:val="14"/>
              </w:rPr>
              <w:t>are</w:t>
            </w:r>
            <w:r>
              <w:rPr>
                <w:rFonts w:ascii="Arial" w:eastAsia="Times New Roman" w:hAnsi="Arial" w:cs="Arial"/>
                <w:bCs/>
                <w:sz w:val="14"/>
                <w:szCs w:val="14"/>
              </w:rPr>
              <w:t xml:space="preserve"> (</w:t>
            </w:r>
            <w:r>
              <w:rPr>
                <w:rFonts w:ascii="Arial" w:eastAsia="Times New Roman" w:hAnsi="Arial" w:cs="Arial"/>
                <w:sz w:val="14"/>
                <w:szCs w:val="14"/>
              </w:rPr>
              <w:t>$1,200 calendar year maximum)</w:t>
            </w:r>
          </w:p>
        </w:tc>
        <w:tc>
          <w:tcPr>
            <w:tcW w:w="3227" w:type="dxa"/>
            <w:gridSpan w:val="2"/>
            <w:tcBorders>
              <w:top w:val="single" w:sz="4" w:space="0" w:color="auto"/>
              <w:left w:val="nil"/>
              <w:bottom w:val="single" w:sz="4" w:space="0" w:color="auto"/>
              <w:right w:val="single" w:sz="8" w:space="0" w:color="000000"/>
            </w:tcBorders>
            <w:shd w:val="clear" w:color="auto" w:fill="auto"/>
            <w:vAlign w:val="center"/>
          </w:tcPr>
          <w:p w:rsidR="00F8054C" w:rsidRPr="002106E0" w:rsidRDefault="00F8054C" w:rsidP="009F4A46">
            <w:pPr>
              <w:spacing w:after="0" w:line="240" w:lineRule="auto"/>
              <w:jc w:val="center"/>
              <w:rPr>
                <w:rFonts w:ascii="Arial" w:eastAsia="Times New Roman" w:hAnsi="Arial" w:cs="Arial"/>
                <w:sz w:val="14"/>
                <w:szCs w:val="14"/>
              </w:rPr>
            </w:pPr>
            <w:r>
              <w:rPr>
                <w:rFonts w:ascii="Arial" w:eastAsia="Times New Roman" w:hAnsi="Arial" w:cs="Arial"/>
                <w:sz w:val="14"/>
                <w:szCs w:val="14"/>
              </w:rPr>
              <w:t>$25 copayment</w:t>
            </w:r>
          </w:p>
        </w:tc>
        <w:tc>
          <w:tcPr>
            <w:tcW w:w="3227" w:type="dxa"/>
            <w:tcBorders>
              <w:top w:val="single" w:sz="4" w:space="0" w:color="auto"/>
              <w:left w:val="nil"/>
              <w:bottom w:val="single" w:sz="4" w:space="0" w:color="auto"/>
              <w:right w:val="single" w:sz="8" w:space="0" w:color="000000"/>
            </w:tcBorders>
            <w:shd w:val="clear" w:color="auto" w:fill="auto"/>
            <w:vAlign w:val="center"/>
          </w:tcPr>
          <w:p w:rsidR="00F8054C" w:rsidRPr="002106E0" w:rsidRDefault="00F8054C" w:rsidP="002D0110">
            <w:pPr>
              <w:spacing w:after="0" w:line="240" w:lineRule="auto"/>
              <w:jc w:val="center"/>
              <w:rPr>
                <w:rFonts w:ascii="Arial" w:eastAsia="Times New Roman" w:hAnsi="Arial" w:cs="Arial"/>
                <w:sz w:val="14"/>
                <w:szCs w:val="14"/>
              </w:rPr>
            </w:pPr>
            <w:r>
              <w:rPr>
                <w:rFonts w:ascii="Arial" w:eastAsia="Times New Roman" w:hAnsi="Arial" w:cs="Arial"/>
                <w:sz w:val="14"/>
                <w:szCs w:val="14"/>
              </w:rPr>
              <w:t xml:space="preserve">Plan pays 60% </w:t>
            </w:r>
            <w:r w:rsidRPr="002106E0">
              <w:rPr>
                <w:rFonts w:ascii="Arial" w:eastAsia="Times New Roman" w:hAnsi="Arial" w:cs="Arial"/>
                <w:sz w:val="14"/>
                <w:szCs w:val="14"/>
              </w:rPr>
              <w:t>after deductible</w:t>
            </w:r>
          </w:p>
        </w:tc>
      </w:tr>
      <w:tr w:rsidR="00F8054C" w:rsidRPr="00216B03" w:rsidTr="0030287A">
        <w:trPr>
          <w:trHeight w:val="288"/>
        </w:trPr>
        <w:tc>
          <w:tcPr>
            <w:tcW w:w="4526" w:type="dxa"/>
            <w:tcBorders>
              <w:top w:val="nil"/>
              <w:left w:val="single" w:sz="8" w:space="0" w:color="auto"/>
              <w:bottom w:val="single" w:sz="4" w:space="0" w:color="auto"/>
              <w:right w:val="single" w:sz="4" w:space="0" w:color="auto"/>
            </w:tcBorders>
            <w:shd w:val="clear" w:color="auto" w:fill="auto"/>
            <w:vAlign w:val="center"/>
          </w:tcPr>
          <w:p w:rsidR="00F8054C" w:rsidRPr="002106E0" w:rsidRDefault="00F8054C" w:rsidP="002D0110">
            <w:pPr>
              <w:pStyle w:val="ListParagraph"/>
              <w:numPr>
                <w:ilvl w:val="0"/>
                <w:numId w:val="1"/>
              </w:numPr>
              <w:spacing w:after="0" w:line="240" w:lineRule="auto"/>
              <w:ind w:left="447" w:hanging="183"/>
              <w:rPr>
                <w:rFonts w:ascii="Arial" w:eastAsia="Times New Roman" w:hAnsi="Arial" w:cs="Arial"/>
                <w:bCs/>
                <w:sz w:val="14"/>
                <w:szCs w:val="14"/>
              </w:rPr>
            </w:pPr>
            <w:r>
              <w:rPr>
                <w:rFonts w:ascii="Arial" w:eastAsia="Times New Roman" w:hAnsi="Arial" w:cs="Arial"/>
                <w:bCs/>
                <w:sz w:val="14"/>
                <w:szCs w:val="14"/>
              </w:rPr>
              <w:t>Maternity physician services (prenatal, delivery, postpartum)</w:t>
            </w:r>
          </w:p>
        </w:tc>
        <w:tc>
          <w:tcPr>
            <w:tcW w:w="3227" w:type="dxa"/>
            <w:gridSpan w:val="2"/>
            <w:tcBorders>
              <w:top w:val="single" w:sz="4" w:space="0" w:color="auto"/>
              <w:left w:val="nil"/>
              <w:bottom w:val="single" w:sz="4" w:space="0" w:color="auto"/>
              <w:right w:val="single" w:sz="8" w:space="0" w:color="000000"/>
            </w:tcBorders>
            <w:shd w:val="clear" w:color="auto" w:fill="auto"/>
            <w:vAlign w:val="center"/>
          </w:tcPr>
          <w:p w:rsidR="00F8054C" w:rsidRPr="002106E0" w:rsidRDefault="00F8054C" w:rsidP="002D0110">
            <w:pPr>
              <w:spacing w:after="0" w:line="240" w:lineRule="auto"/>
              <w:jc w:val="center"/>
              <w:rPr>
                <w:rFonts w:ascii="Arial" w:eastAsia="Times New Roman" w:hAnsi="Arial" w:cs="Arial"/>
                <w:sz w:val="14"/>
                <w:szCs w:val="14"/>
              </w:rPr>
            </w:pPr>
            <w:r>
              <w:rPr>
                <w:rFonts w:ascii="Arial" w:eastAsia="Times New Roman" w:hAnsi="Arial" w:cs="Arial"/>
                <w:sz w:val="14"/>
                <w:szCs w:val="14"/>
              </w:rPr>
              <w:t xml:space="preserve">Plan pays 80% </w:t>
            </w:r>
            <w:r w:rsidRPr="002106E0">
              <w:rPr>
                <w:rFonts w:ascii="Arial" w:eastAsia="Times New Roman" w:hAnsi="Arial" w:cs="Arial"/>
                <w:sz w:val="14"/>
                <w:szCs w:val="14"/>
              </w:rPr>
              <w:t>after deductible</w:t>
            </w:r>
          </w:p>
        </w:tc>
        <w:tc>
          <w:tcPr>
            <w:tcW w:w="3227" w:type="dxa"/>
            <w:tcBorders>
              <w:top w:val="single" w:sz="4" w:space="0" w:color="auto"/>
              <w:left w:val="nil"/>
              <w:bottom w:val="single" w:sz="4" w:space="0" w:color="auto"/>
              <w:right w:val="single" w:sz="8" w:space="0" w:color="000000"/>
            </w:tcBorders>
            <w:shd w:val="clear" w:color="auto" w:fill="auto"/>
            <w:vAlign w:val="center"/>
          </w:tcPr>
          <w:p w:rsidR="00F8054C" w:rsidRPr="002106E0" w:rsidRDefault="00F8054C" w:rsidP="002D0110">
            <w:pPr>
              <w:spacing w:after="0" w:line="240" w:lineRule="auto"/>
              <w:jc w:val="center"/>
              <w:rPr>
                <w:rFonts w:ascii="Arial" w:eastAsia="Times New Roman" w:hAnsi="Arial" w:cs="Arial"/>
                <w:sz w:val="14"/>
                <w:szCs w:val="14"/>
              </w:rPr>
            </w:pPr>
            <w:r>
              <w:rPr>
                <w:rFonts w:ascii="Arial" w:eastAsia="Times New Roman" w:hAnsi="Arial" w:cs="Arial"/>
                <w:sz w:val="14"/>
                <w:szCs w:val="14"/>
              </w:rPr>
              <w:t xml:space="preserve">Plan pays 60% </w:t>
            </w:r>
            <w:r w:rsidRPr="002106E0">
              <w:rPr>
                <w:rFonts w:ascii="Arial" w:eastAsia="Times New Roman" w:hAnsi="Arial" w:cs="Arial"/>
                <w:sz w:val="14"/>
                <w:szCs w:val="14"/>
              </w:rPr>
              <w:t>after deductible</w:t>
            </w:r>
          </w:p>
        </w:tc>
      </w:tr>
      <w:tr w:rsidR="00F8054C" w:rsidRPr="00216B03" w:rsidTr="0030287A">
        <w:trPr>
          <w:trHeight w:val="288"/>
        </w:trPr>
        <w:tc>
          <w:tcPr>
            <w:tcW w:w="4526" w:type="dxa"/>
            <w:tcBorders>
              <w:top w:val="nil"/>
              <w:left w:val="single" w:sz="8" w:space="0" w:color="auto"/>
              <w:bottom w:val="single" w:sz="4" w:space="0" w:color="auto"/>
              <w:right w:val="single" w:sz="4" w:space="0" w:color="auto"/>
            </w:tcBorders>
            <w:shd w:val="clear" w:color="auto" w:fill="auto"/>
            <w:vAlign w:val="center"/>
          </w:tcPr>
          <w:p w:rsidR="00F8054C" w:rsidRPr="002106E0" w:rsidRDefault="00F8054C" w:rsidP="002D0110">
            <w:pPr>
              <w:pStyle w:val="ListParagraph"/>
              <w:numPr>
                <w:ilvl w:val="0"/>
                <w:numId w:val="1"/>
              </w:numPr>
              <w:spacing w:after="0" w:line="240" w:lineRule="auto"/>
              <w:ind w:left="447" w:hanging="183"/>
              <w:rPr>
                <w:rFonts w:ascii="Arial" w:eastAsia="Times New Roman" w:hAnsi="Arial" w:cs="Arial"/>
                <w:bCs/>
                <w:sz w:val="14"/>
                <w:szCs w:val="14"/>
              </w:rPr>
            </w:pPr>
            <w:r>
              <w:rPr>
                <w:rFonts w:ascii="Arial" w:eastAsia="Times New Roman" w:hAnsi="Arial" w:cs="Arial"/>
                <w:bCs/>
                <w:sz w:val="14"/>
                <w:szCs w:val="14"/>
              </w:rPr>
              <w:t>Newborn nursery care (included as expense of the baby)</w:t>
            </w:r>
          </w:p>
        </w:tc>
        <w:tc>
          <w:tcPr>
            <w:tcW w:w="3227" w:type="dxa"/>
            <w:gridSpan w:val="2"/>
            <w:tcBorders>
              <w:top w:val="single" w:sz="4" w:space="0" w:color="auto"/>
              <w:left w:val="nil"/>
              <w:bottom w:val="single" w:sz="4" w:space="0" w:color="auto"/>
              <w:right w:val="single" w:sz="8" w:space="0" w:color="000000"/>
            </w:tcBorders>
            <w:shd w:val="clear" w:color="auto" w:fill="auto"/>
            <w:vAlign w:val="center"/>
          </w:tcPr>
          <w:p w:rsidR="00F8054C" w:rsidRPr="002106E0" w:rsidRDefault="00F8054C" w:rsidP="002D0110">
            <w:pPr>
              <w:spacing w:after="0" w:line="240" w:lineRule="auto"/>
              <w:jc w:val="center"/>
              <w:rPr>
                <w:rFonts w:ascii="Arial" w:eastAsia="Times New Roman" w:hAnsi="Arial" w:cs="Arial"/>
                <w:sz w:val="14"/>
                <w:szCs w:val="14"/>
              </w:rPr>
            </w:pPr>
            <w:r>
              <w:rPr>
                <w:rFonts w:ascii="Arial" w:eastAsia="Times New Roman" w:hAnsi="Arial" w:cs="Arial"/>
                <w:sz w:val="14"/>
                <w:szCs w:val="14"/>
              </w:rPr>
              <w:t xml:space="preserve">Plan pays 80% </w:t>
            </w:r>
            <w:r w:rsidRPr="002106E0">
              <w:rPr>
                <w:rFonts w:ascii="Arial" w:eastAsia="Times New Roman" w:hAnsi="Arial" w:cs="Arial"/>
                <w:sz w:val="14"/>
                <w:szCs w:val="14"/>
              </w:rPr>
              <w:t>after deductible</w:t>
            </w:r>
          </w:p>
        </w:tc>
        <w:tc>
          <w:tcPr>
            <w:tcW w:w="3227" w:type="dxa"/>
            <w:tcBorders>
              <w:top w:val="single" w:sz="4" w:space="0" w:color="auto"/>
              <w:left w:val="nil"/>
              <w:bottom w:val="single" w:sz="4" w:space="0" w:color="auto"/>
              <w:right w:val="single" w:sz="8" w:space="0" w:color="000000"/>
            </w:tcBorders>
            <w:shd w:val="clear" w:color="auto" w:fill="auto"/>
            <w:vAlign w:val="center"/>
          </w:tcPr>
          <w:p w:rsidR="00F8054C" w:rsidRPr="002106E0" w:rsidRDefault="00F8054C" w:rsidP="002D0110">
            <w:pPr>
              <w:spacing w:after="0" w:line="240" w:lineRule="auto"/>
              <w:jc w:val="center"/>
              <w:rPr>
                <w:rFonts w:ascii="Arial" w:eastAsia="Times New Roman" w:hAnsi="Arial" w:cs="Arial"/>
                <w:sz w:val="14"/>
                <w:szCs w:val="14"/>
              </w:rPr>
            </w:pPr>
            <w:r>
              <w:rPr>
                <w:rFonts w:ascii="Arial" w:eastAsia="Times New Roman" w:hAnsi="Arial" w:cs="Arial"/>
                <w:sz w:val="14"/>
                <w:szCs w:val="14"/>
              </w:rPr>
              <w:t xml:space="preserve">Plan pays 60% </w:t>
            </w:r>
            <w:r w:rsidRPr="002106E0">
              <w:rPr>
                <w:rFonts w:ascii="Arial" w:eastAsia="Times New Roman" w:hAnsi="Arial" w:cs="Arial"/>
                <w:sz w:val="14"/>
                <w:szCs w:val="14"/>
              </w:rPr>
              <w:t>after deductible</w:t>
            </w:r>
          </w:p>
        </w:tc>
      </w:tr>
      <w:tr w:rsidR="00F8054C" w:rsidRPr="00216B03" w:rsidTr="008542C8">
        <w:trPr>
          <w:trHeight w:val="346"/>
        </w:trPr>
        <w:tc>
          <w:tcPr>
            <w:tcW w:w="4526" w:type="dxa"/>
            <w:tcBorders>
              <w:top w:val="nil"/>
              <w:left w:val="single" w:sz="8" w:space="0" w:color="auto"/>
              <w:bottom w:val="single" w:sz="4" w:space="0" w:color="auto"/>
              <w:right w:val="single" w:sz="4" w:space="0" w:color="auto"/>
            </w:tcBorders>
            <w:shd w:val="clear" w:color="auto" w:fill="auto"/>
            <w:vAlign w:val="center"/>
          </w:tcPr>
          <w:p w:rsidR="00F8054C" w:rsidRDefault="00F8054C" w:rsidP="002D0110">
            <w:pPr>
              <w:pStyle w:val="ListParagraph"/>
              <w:numPr>
                <w:ilvl w:val="0"/>
                <w:numId w:val="1"/>
              </w:numPr>
              <w:spacing w:after="0" w:line="240" w:lineRule="auto"/>
              <w:ind w:left="447" w:hanging="183"/>
              <w:rPr>
                <w:rFonts w:ascii="Arial" w:eastAsia="Times New Roman" w:hAnsi="Arial" w:cs="Arial"/>
                <w:bCs/>
                <w:sz w:val="14"/>
                <w:szCs w:val="14"/>
              </w:rPr>
            </w:pPr>
            <w:r>
              <w:rPr>
                <w:rFonts w:ascii="Arial" w:eastAsia="Times New Roman" w:hAnsi="Arial" w:cs="Arial"/>
                <w:bCs/>
                <w:sz w:val="14"/>
                <w:szCs w:val="14"/>
              </w:rPr>
              <w:t>Supplemental accident benefit</w:t>
            </w:r>
          </w:p>
        </w:tc>
        <w:tc>
          <w:tcPr>
            <w:tcW w:w="3227" w:type="dxa"/>
            <w:gridSpan w:val="2"/>
            <w:tcBorders>
              <w:top w:val="single" w:sz="4" w:space="0" w:color="auto"/>
              <w:left w:val="nil"/>
              <w:bottom w:val="single" w:sz="4" w:space="0" w:color="auto"/>
              <w:right w:val="single" w:sz="8" w:space="0" w:color="000000"/>
            </w:tcBorders>
            <w:shd w:val="clear" w:color="auto" w:fill="auto"/>
            <w:vAlign w:val="center"/>
          </w:tcPr>
          <w:p w:rsidR="00F8054C" w:rsidRDefault="00F8054C" w:rsidP="002D0110">
            <w:pPr>
              <w:spacing w:after="0" w:line="240" w:lineRule="auto"/>
              <w:jc w:val="center"/>
              <w:rPr>
                <w:rFonts w:ascii="Arial" w:eastAsia="Times New Roman" w:hAnsi="Arial" w:cs="Arial"/>
                <w:sz w:val="14"/>
                <w:szCs w:val="14"/>
              </w:rPr>
            </w:pPr>
            <w:r>
              <w:rPr>
                <w:rFonts w:ascii="Arial" w:eastAsia="Times New Roman" w:hAnsi="Arial" w:cs="Arial"/>
                <w:sz w:val="14"/>
                <w:szCs w:val="14"/>
              </w:rPr>
              <w:t>1</w:t>
            </w:r>
            <w:r w:rsidRPr="008542C8">
              <w:rPr>
                <w:rFonts w:ascii="Arial" w:eastAsia="Times New Roman" w:hAnsi="Arial" w:cs="Arial"/>
                <w:sz w:val="14"/>
                <w:szCs w:val="14"/>
                <w:vertAlign w:val="superscript"/>
              </w:rPr>
              <w:t>st</w:t>
            </w:r>
            <w:r>
              <w:rPr>
                <w:rFonts w:ascii="Arial" w:eastAsia="Times New Roman" w:hAnsi="Arial" w:cs="Arial"/>
                <w:sz w:val="14"/>
                <w:szCs w:val="14"/>
              </w:rPr>
              <w:t xml:space="preserve"> $500 per accident payable at 100%, then plan pays 80% </w:t>
            </w:r>
            <w:r w:rsidRPr="002106E0">
              <w:rPr>
                <w:rFonts w:ascii="Arial" w:eastAsia="Times New Roman" w:hAnsi="Arial" w:cs="Arial"/>
                <w:sz w:val="14"/>
                <w:szCs w:val="14"/>
              </w:rPr>
              <w:t>after deductible</w:t>
            </w:r>
          </w:p>
        </w:tc>
        <w:tc>
          <w:tcPr>
            <w:tcW w:w="3227" w:type="dxa"/>
            <w:tcBorders>
              <w:top w:val="single" w:sz="4" w:space="0" w:color="auto"/>
              <w:left w:val="nil"/>
              <w:bottom w:val="single" w:sz="4" w:space="0" w:color="auto"/>
              <w:right w:val="single" w:sz="8" w:space="0" w:color="000000"/>
            </w:tcBorders>
            <w:shd w:val="clear" w:color="auto" w:fill="auto"/>
            <w:vAlign w:val="center"/>
          </w:tcPr>
          <w:p w:rsidR="00F8054C" w:rsidRDefault="00F8054C" w:rsidP="009F4A46">
            <w:pPr>
              <w:spacing w:after="0" w:line="240" w:lineRule="auto"/>
              <w:jc w:val="center"/>
              <w:rPr>
                <w:rFonts w:ascii="Arial" w:eastAsia="Times New Roman" w:hAnsi="Arial" w:cs="Arial"/>
                <w:sz w:val="14"/>
                <w:szCs w:val="14"/>
              </w:rPr>
            </w:pPr>
            <w:r>
              <w:rPr>
                <w:rFonts w:ascii="Arial" w:eastAsia="Times New Roman" w:hAnsi="Arial" w:cs="Arial"/>
                <w:sz w:val="14"/>
                <w:szCs w:val="14"/>
              </w:rPr>
              <w:t>1</w:t>
            </w:r>
            <w:r w:rsidRPr="008542C8">
              <w:rPr>
                <w:rFonts w:ascii="Arial" w:eastAsia="Times New Roman" w:hAnsi="Arial" w:cs="Arial"/>
                <w:sz w:val="14"/>
                <w:szCs w:val="14"/>
                <w:vertAlign w:val="superscript"/>
              </w:rPr>
              <w:t>st</w:t>
            </w:r>
            <w:r>
              <w:rPr>
                <w:rFonts w:ascii="Arial" w:eastAsia="Times New Roman" w:hAnsi="Arial" w:cs="Arial"/>
                <w:sz w:val="14"/>
                <w:szCs w:val="14"/>
              </w:rPr>
              <w:t xml:space="preserve"> $500 per accident payable at 100%, then plan pays 60% </w:t>
            </w:r>
            <w:r w:rsidRPr="002106E0">
              <w:rPr>
                <w:rFonts w:ascii="Arial" w:eastAsia="Times New Roman" w:hAnsi="Arial" w:cs="Arial"/>
                <w:sz w:val="14"/>
                <w:szCs w:val="14"/>
              </w:rPr>
              <w:t>after deductible</w:t>
            </w:r>
          </w:p>
        </w:tc>
      </w:tr>
      <w:tr w:rsidR="00F8054C" w:rsidRPr="00216B03" w:rsidTr="00EE22A2">
        <w:trPr>
          <w:trHeight w:val="432"/>
        </w:trPr>
        <w:tc>
          <w:tcPr>
            <w:tcW w:w="10980" w:type="dxa"/>
            <w:gridSpan w:val="4"/>
            <w:tcBorders>
              <w:top w:val="nil"/>
              <w:left w:val="single" w:sz="8" w:space="0" w:color="auto"/>
              <w:bottom w:val="single" w:sz="4" w:space="0" w:color="auto"/>
              <w:right w:val="single" w:sz="8" w:space="0" w:color="000000"/>
            </w:tcBorders>
            <w:shd w:val="clear" w:color="auto" w:fill="3E8F36"/>
            <w:vAlign w:val="center"/>
          </w:tcPr>
          <w:p w:rsidR="00F8054C" w:rsidRPr="00216B03" w:rsidRDefault="00F8054C" w:rsidP="00385E43">
            <w:pPr>
              <w:spacing w:after="0" w:line="240" w:lineRule="auto"/>
              <w:rPr>
                <w:rFonts w:ascii="Arial" w:eastAsia="Times New Roman" w:hAnsi="Arial" w:cs="Arial"/>
                <w:sz w:val="16"/>
                <w:szCs w:val="16"/>
              </w:rPr>
            </w:pPr>
            <w:r w:rsidRPr="00567A48">
              <w:rPr>
                <w:rFonts w:ascii="Arial" w:eastAsia="Times New Roman" w:hAnsi="Arial" w:cs="Arial"/>
                <w:color w:val="FFFFFF" w:themeColor="background1"/>
                <w:sz w:val="16"/>
                <w:szCs w:val="16"/>
              </w:rPr>
              <w:t xml:space="preserve">     </w:t>
            </w:r>
            <w:r w:rsidRPr="00567A48">
              <w:rPr>
                <w:rFonts w:ascii="Arial" w:eastAsia="Times New Roman" w:hAnsi="Arial" w:cs="Arial"/>
                <w:b/>
                <w:color w:val="FFFFFF" w:themeColor="background1"/>
                <w:sz w:val="16"/>
                <w:szCs w:val="16"/>
              </w:rPr>
              <w:t>Emergency Room Services</w:t>
            </w:r>
          </w:p>
        </w:tc>
      </w:tr>
      <w:tr w:rsidR="00F8054C" w:rsidRPr="00216B03" w:rsidTr="00133F4C">
        <w:trPr>
          <w:trHeight w:val="255"/>
        </w:trPr>
        <w:tc>
          <w:tcPr>
            <w:tcW w:w="4526" w:type="dxa"/>
            <w:tcBorders>
              <w:top w:val="nil"/>
              <w:left w:val="single" w:sz="8" w:space="0" w:color="auto"/>
              <w:bottom w:val="single" w:sz="4" w:space="0" w:color="auto"/>
              <w:right w:val="single" w:sz="4" w:space="0" w:color="auto"/>
            </w:tcBorders>
            <w:shd w:val="clear" w:color="auto" w:fill="auto"/>
            <w:vAlign w:val="center"/>
          </w:tcPr>
          <w:p w:rsidR="00F8054C" w:rsidRPr="002106E0" w:rsidRDefault="00F8054C" w:rsidP="00B17AF5">
            <w:pPr>
              <w:pStyle w:val="ListParagraph"/>
              <w:numPr>
                <w:ilvl w:val="0"/>
                <w:numId w:val="1"/>
              </w:numPr>
              <w:spacing w:after="0" w:line="240" w:lineRule="auto"/>
              <w:ind w:left="447" w:hanging="183"/>
              <w:rPr>
                <w:rFonts w:ascii="Arial" w:eastAsia="Times New Roman" w:hAnsi="Arial" w:cs="Arial"/>
                <w:bCs/>
                <w:sz w:val="14"/>
                <w:szCs w:val="14"/>
              </w:rPr>
            </w:pPr>
            <w:r>
              <w:rPr>
                <w:rFonts w:ascii="Arial" w:eastAsia="Times New Roman" w:hAnsi="Arial" w:cs="Arial"/>
                <w:bCs/>
                <w:sz w:val="14"/>
                <w:szCs w:val="14"/>
              </w:rPr>
              <w:t>Hospital emergency room (per visit)</w:t>
            </w:r>
          </w:p>
        </w:tc>
        <w:tc>
          <w:tcPr>
            <w:tcW w:w="3227" w:type="dxa"/>
            <w:gridSpan w:val="2"/>
            <w:tcBorders>
              <w:top w:val="single" w:sz="4" w:space="0" w:color="auto"/>
              <w:left w:val="nil"/>
              <w:bottom w:val="single" w:sz="4" w:space="0" w:color="auto"/>
              <w:right w:val="single" w:sz="8" w:space="0" w:color="000000"/>
            </w:tcBorders>
            <w:shd w:val="clear" w:color="auto" w:fill="auto"/>
            <w:vAlign w:val="center"/>
          </w:tcPr>
          <w:p w:rsidR="00F8054C" w:rsidRPr="002106E0" w:rsidRDefault="00F8054C" w:rsidP="00DE3E1D">
            <w:pPr>
              <w:spacing w:after="0" w:line="240" w:lineRule="auto"/>
              <w:jc w:val="center"/>
              <w:rPr>
                <w:rFonts w:ascii="Arial" w:eastAsia="Times New Roman" w:hAnsi="Arial" w:cs="Arial"/>
                <w:sz w:val="14"/>
                <w:szCs w:val="14"/>
              </w:rPr>
            </w:pPr>
            <w:r>
              <w:rPr>
                <w:rFonts w:ascii="Arial" w:eastAsia="Times New Roman" w:hAnsi="Arial" w:cs="Arial"/>
                <w:sz w:val="14"/>
                <w:szCs w:val="14"/>
              </w:rPr>
              <w:t>$150 copayment</w:t>
            </w:r>
          </w:p>
        </w:tc>
        <w:tc>
          <w:tcPr>
            <w:tcW w:w="3227" w:type="dxa"/>
            <w:tcBorders>
              <w:top w:val="single" w:sz="4" w:space="0" w:color="auto"/>
              <w:left w:val="nil"/>
              <w:bottom w:val="single" w:sz="4" w:space="0" w:color="auto"/>
              <w:right w:val="single" w:sz="8" w:space="0" w:color="000000"/>
            </w:tcBorders>
            <w:shd w:val="clear" w:color="auto" w:fill="auto"/>
            <w:vAlign w:val="center"/>
          </w:tcPr>
          <w:p w:rsidR="00F8054C" w:rsidRPr="002106E0" w:rsidRDefault="00F8054C" w:rsidP="00436EEC">
            <w:pPr>
              <w:spacing w:after="0" w:line="240" w:lineRule="auto"/>
              <w:jc w:val="center"/>
              <w:rPr>
                <w:rFonts w:ascii="Arial" w:eastAsia="Times New Roman" w:hAnsi="Arial" w:cs="Arial"/>
                <w:sz w:val="14"/>
                <w:szCs w:val="14"/>
              </w:rPr>
            </w:pPr>
            <w:r>
              <w:rPr>
                <w:rFonts w:ascii="Arial" w:eastAsia="Times New Roman" w:hAnsi="Arial" w:cs="Arial"/>
                <w:sz w:val="14"/>
                <w:szCs w:val="14"/>
              </w:rPr>
              <w:t>$150 copayment</w:t>
            </w:r>
          </w:p>
        </w:tc>
      </w:tr>
      <w:tr w:rsidR="00F8054C" w:rsidRPr="00216B03" w:rsidTr="00436EEC">
        <w:trPr>
          <w:trHeight w:val="259"/>
        </w:trPr>
        <w:tc>
          <w:tcPr>
            <w:tcW w:w="4526" w:type="dxa"/>
            <w:tcBorders>
              <w:top w:val="nil"/>
              <w:left w:val="single" w:sz="8" w:space="0" w:color="auto"/>
              <w:bottom w:val="single" w:sz="4" w:space="0" w:color="auto"/>
              <w:right w:val="single" w:sz="4" w:space="0" w:color="auto"/>
            </w:tcBorders>
            <w:shd w:val="clear" w:color="auto" w:fill="auto"/>
            <w:vAlign w:val="center"/>
          </w:tcPr>
          <w:p w:rsidR="00F8054C" w:rsidRPr="002106E0" w:rsidRDefault="00F8054C" w:rsidP="00B17AF5">
            <w:pPr>
              <w:pStyle w:val="ListParagraph"/>
              <w:numPr>
                <w:ilvl w:val="0"/>
                <w:numId w:val="1"/>
              </w:numPr>
              <w:spacing w:after="0" w:line="240" w:lineRule="auto"/>
              <w:ind w:left="447" w:hanging="183"/>
              <w:rPr>
                <w:rFonts w:ascii="Arial" w:eastAsia="Times New Roman" w:hAnsi="Arial" w:cs="Arial"/>
                <w:bCs/>
                <w:sz w:val="14"/>
                <w:szCs w:val="14"/>
              </w:rPr>
            </w:pPr>
            <w:r>
              <w:rPr>
                <w:rFonts w:ascii="Arial" w:eastAsia="Times New Roman" w:hAnsi="Arial" w:cs="Arial"/>
                <w:bCs/>
                <w:sz w:val="14"/>
                <w:szCs w:val="14"/>
              </w:rPr>
              <w:t>Hospital “per admission” deductible</w:t>
            </w:r>
          </w:p>
        </w:tc>
        <w:tc>
          <w:tcPr>
            <w:tcW w:w="3227" w:type="dxa"/>
            <w:gridSpan w:val="2"/>
            <w:tcBorders>
              <w:top w:val="single" w:sz="4" w:space="0" w:color="auto"/>
              <w:left w:val="nil"/>
              <w:bottom w:val="single" w:sz="4" w:space="0" w:color="auto"/>
              <w:right w:val="single" w:sz="8" w:space="0" w:color="000000"/>
            </w:tcBorders>
            <w:shd w:val="clear" w:color="auto" w:fill="auto"/>
            <w:vAlign w:val="center"/>
          </w:tcPr>
          <w:p w:rsidR="00F8054C" w:rsidRPr="002106E0" w:rsidRDefault="00F8054C" w:rsidP="009F4A46">
            <w:pPr>
              <w:spacing w:after="0" w:line="240" w:lineRule="auto"/>
              <w:jc w:val="center"/>
              <w:rPr>
                <w:rFonts w:ascii="Arial" w:eastAsia="Times New Roman" w:hAnsi="Arial" w:cs="Arial"/>
                <w:sz w:val="14"/>
                <w:szCs w:val="14"/>
              </w:rPr>
            </w:pPr>
            <w:r>
              <w:rPr>
                <w:rFonts w:ascii="Arial" w:eastAsia="Times New Roman" w:hAnsi="Arial" w:cs="Arial"/>
                <w:sz w:val="14"/>
                <w:szCs w:val="14"/>
              </w:rPr>
              <w:t>no deductible</w:t>
            </w:r>
          </w:p>
        </w:tc>
        <w:tc>
          <w:tcPr>
            <w:tcW w:w="3227" w:type="dxa"/>
            <w:tcBorders>
              <w:top w:val="single" w:sz="4" w:space="0" w:color="auto"/>
              <w:left w:val="nil"/>
              <w:bottom w:val="single" w:sz="4" w:space="0" w:color="auto"/>
              <w:right w:val="single" w:sz="8" w:space="0" w:color="000000"/>
            </w:tcBorders>
            <w:shd w:val="clear" w:color="auto" w:fill="auto"/>
            <w:vAlign w:val="center"/>
          </w:tcPr>
          <w:p w:rsidR="00F8054C" w:rsidRPr="002106E0" w:rsidRDefault="00F8054C" w:rsidP="009F4A46">
            <w:pPr>
              <w:spacing w:after="0" w:line="240" w:lineRule="auto"/>
              <w:jc w:val="center"/>
              <w:rPr>
                <w:rFonts w:ascii="Arial" w:eastAsia="Times New Roman" w:hAnsi="Arial" w:cs="Arial"/>
                <w:sz w:val="14"/>
                <w:szCs w:val="14"/>
              </w:rPr>
            </w:pPr>
            <w:r>
              <w:rPr>
                <w:rFonts w:ascii="Arial" w:eastAsia="Times New Roman" w:hAnsi="Arial" w:cs="Arial"/>
                <w:sz w:val="14"/>
                <w:szCs w:val="14"/>
              </w:rPr>
              <w:t>$500 deductible</w:t>
            </w:r>
          </w:p>
        </w:tc>
      </w:tr>
      <w:tr w:rsidR="00F8054C" w:rsidRPr="00216B03" w:rsidTr="00EE22A2">
        <w:trPr>
          <w:trHeight w:val="432"/>
        </w:trPr>
        <w:tc>
          <w:tcPr>
            <w:tcW w:w="10980" w:type="dxa"/>
            <w:gridSpan w:val="4"/>
            <w:tcBorders>
              <w:top w:val="nil"/>
              <w:left w:val="single" w:sz="8" w:space="0" w:color="auto"/>
              <w:bottom w:val="single" w:sz="4" w:space="0" w:color="auto"/>
              <w:right w:val="single" w:sz="8" w:space="0" w:color="000000"/>
            </w:tcBorders>
            <w:shd w:val="clear" w:color="auto" w:fill="3E8F36"/>
            <w:vAlign w:val="center"/>
          </w:tcPr>
          <w:p w:rsidR="00F8054C" w:rsidRPr="00216B03" w:rsidRDefault="00F8054C" w:rsidP="00385E43">
            <w:pPr>
              <w:spacing w:after="0" w:line="240" w:lineRule="auto"/>
              <w:rPr>
                <w:rFonts w:ascii="Arial" w:eastAsia="Times New Roman" w:hAnsi="Arial" w:cs="Arial"/>
                <w:sz w:val="16"/>
                <w:szCs w:val="16"/>
              </w:rPr>
            </w:pPr>
            <w:r w:rsidRPr="00567A48">
              <w:rPr>
                <w:rFonts w:ascii="Arial" w:eastAsia="Times New Roman" w:hAnsi="Arial" w:cs="Arial"/>
                <w:color w:val="FFFFFF" w:themeColor="background1"/>
                <w:sz w:val="16"/>
                <w:szCs w:val="16"/>
              </w:rPr>
              <w:t xml:space="preserve">     </w:t>
            </w:r>
            <w:r w:rsidRPr="00567A48">
              <w:rPr>
                <w:rFonts w:ascii="Arial" w:eastAsia="Times New Roman" w:hAnsi="Arial" w:cs="Arial"/>
                <w:b/>
                <w:color w:val="FFFFFF" w:themeColor="background1"/>
                <w:sz w:val="16"/>
                <w:szCs w:val="16"/>
              </w:rPr>
              <w:t>Inpatient / Outpatient Services</w:t>
            </w:r>
          </w:p>
        </w:tc>
      </w:tr>
      <w:tr w:rsidR="00F8054C" w:rsidRPr="00216B03" w:rsidTr="00133F4C">
        <w:trPr>
          <w:trHeight w:val="255"/>
        </w:trPr>
        <w:tc>
          <w:tcPr>
            <w:tcW w:w="4526" w:type="dxa"/>
            <w:tcBorders>
              <w:top w:val="nil"/>
              <w:left w:val="single" w:sz="8" w:space="0" w:color="auto"/>
              <w:bottom w:val="single" w:sz="4" w:space="0" w:color="auto"/>
              <w:right w:val="single" w:sz="4" w:space="0" w:color="auto"/>
            </w:tcBorders>
            <w:shd w:val="clear" w:color="auto" w:fill="auto"/>
            <w:vAlign w:val="center"/>
          </w:tcPr>
          <w:p w:rsidR="00F8054C" w:rsidRDefault="00F8054C" w:rsidP="002D0110">
            <w:pPr>
              <w:pStyle w:val="ListParagraph"/>
              <w:numPr>
                <w:ilvl w:val="0"/>
                <w:numId w:val="1"/>
              </w:numPr>
              <w:spacing w:after="0" w:line="240" w:lineRule="auto"/>
              <w:ind w:left="447" w:hanging="183"/>
              <w:rPr>
                <w:rFonts w:ascii="Arial" w:eastAsia="Times New Roman" w:hAnsi="Arial" w:cs="Arial"/>
                <w:bCs/>
                <w:sz w:val="14"/>
                <w:szCs w:val="14"/>
              </w:rPr>
            </w:pPr>
            <w:r>
              <w:rPr>
                <w:rFonts w:ascii="Arial" w:eastAsia="Times New Roman" w:hAnsi="Arial" w:cs="Arial"/>
                <w:bCs/>
                <w:sz w:val="14"/>
                <w:szCs w:val="14"/>
              </w:rPr>
              <w:t>Preadmission testing</w:t>
            </w:r>
          </w:p>
        </w:tc>
        <w:tc>
          <w:tcPr>
            <w:tcW w:w="3227" w:type="dxa"/>
            <w:gridSpan w:val="2"/>
            <w:tcBorders>
              <w:top w:val="single" w:sz="4" w:space="0" w:color="auto"/>
              <w:left w:val="nil"/>
              <w:bottom w:val="single" w:sz="4" w:space="0" w:color="auto"/>
              <w:right w:val="single" w:sz="8" w:space="0" w:color="000000"/>
            </w:tcBorders>
            <w:shd w:val="clear" w:color="auto" w:fill="auto"/>
            <w:vAlign w:val="center"/>
          </w:tcPr>
          <w:p w:rsidR="00F8054C" w:rsidRDefault="00F8054C" w:rsidP="00DE3E1D">
            <w:pPr>
              <w:spacing w:after="0" w:line="240" w:lineRule="auto"/>
              <w:jc w:val="center"/>
              <w:rPr>
                <w:rFonts w:ascii="Arial" w:eastAsia="Times New Roman" w:hAnsi="Arial" w:cs="Arial"/>
                <w:sz w:val="14"/>
                <w:szCs w:val="14"/>
              </w:rPr>
            </w:pPr>
            <w:r>
              <w:rPr>
                <w:rFonts w:ascii="Arial" w:eastAsia="Times New Roman" w:hAnsi="Arial" w:cs="Arial"/>
                <w:sz w:val="14"/>
                <w:szCs w:val="14"/>
              </w:rPr>
              <w:t>Plan pays $100%</w:t>
            </w:r>
          </w:p>
        </w:tc>
        <w:tc>
          <w:tcPr>
            <w:tcW w:w="3227" w:type="dxa"/>
            <w:tcBorders>
              <w:top w:val="single" w:sz="4" w:space="0" w:color="auto"/>
              <w:left w:val="nil"/>
              <w:bottom w:val="single" w:sz="4" w:space="0" w:color="auto"/>
              <w:right w:val="single" w:sz="8" w:space="0" w:color="000000"/>
            </w:tcBorders>
            <w:shd w:val="clear" w:color="auto" w:fill="auto"/>
            <w:vAlign w:val="center"/>
          </w:tcPr>
          <w:p w:rsidR="00F8054C" w:rsidRDefault="00F8054C" w:rsidP="002D0110">
            <w:pPr>
              <w:spacing w:after="0" w:line="240" w:lineRule="auto"/>
              <w:jc w:val="center"/>
              <w:rPr>
                <w:rFonts w:ascii="Arial" w:eastAsia="Times New Roman" w:hAnsi="Arial" w:cs="Arial"/>
                <w:sz w:val="14"/>
                <w:szCs w:val="14"/>
              </w:rPr>
            </w:pPr>
            <w:r>
              <w:rPr>
                <w:rFonts w:ascii="Arial" w:eastAsia="Times New Roman" w:hAnsi="Arial" w:cs="Arial"/>
                <w:sz w:val="14"/>
                <w:szCs w:val="14"/>
              </w:rPr>
              <w:t>Plan pays 60% after deductible</w:t>
            </w:r>
          </w:p>
        </w:tc>
      </w:tr>
      <w:tr w:rsidR="00F8054C" w:rsidRPr="00216B03" w:rsidTr="0030287A">
        <w:trPr>
          <w:trHeight w:val="288"/>
        </w:trPr>
        <w:tc>
          <w:tcPr>
            <w:tcW w:w="4526" w:type="dxa"/>
            <w:tcBorders>
              <w:top w:val="nil"/>
              <w:left w:val="single" w:sz="8" w:space="0" w:color="auto"/>
              <w:bottom w:val="single" w:sz="4" w:space="0" w:color="auto"/>
              <w:right w:val="single" w:sz="4" w:space="0" w:color="auto"/>
            </w:tcBorders>
            <w:shd w:val="clear" w:color="auto" w:fill="auto"/>
            <w:vAlign w:val="center"/>
          </w:tcPr>
          <w:p w:rsidR="00F8054C" w:rsidRPr="002106E0" w:rsidRDefault="00F8054C" w:rsidP="002D0110">
            <w:pPr>
              <w:pStyle w:val="ListParagraph"/>
              <w:numPr>
                <w:ilvl w:val="0"/>
                <w:numId w:val="1"/>
              </w:numPr>
              <w:spacing w:after="0" w:line="240" w:lineRule="auto"/>
              <w:ind w:left="447" w:hanging="183"/>
              <w:rPr>
                <w:rFonts w:ascii="Arial" w:eastAsia="Times New Roman" w:hAnsi="Arial" w:cs="Arial"/>
                <w:bCs/>
                <w:sz w:val="14"/>
                <w:szCs w:val="14"/>
              </w:rPr>
            </w:pPr>
            <w:r>
              <w:rPr>
                <w:rFonts w:ascii="Arial" w:eastAsia="Times New Roman" w:hAnsi="Arial" w:cs="Arial"/>
                <w:bCs/>
                <w:sz w:val="14"/>
                <w:szCs w:val="14"/>
              </w:rPr>
              <w:t>Physician services (anesthesiologist, radiologist, pathologist)</w:t>
            </w:r>
          </w:p>
        </w:tc>
        <w:tc>
          <w:tcPr>
            <w:tcW w:w="3227" w:type="dxa"/>
            <w:gridSpan w:val="2"/>
            <w:tcBorders>
              <w:top w:val="single" w:sz="4" w:space="0" w:color="auto"/>
              <w:left w:val="nil"/>
              <w:bottom w:val="single" w:sz="4" w:space="0" w:color="auto"/>
              <w:right w:val="single" w:sz="8" w:space="0" w:color="000000"/>
            </w:tcBorders>
            <w:shd w:val="clear" w:color="auto" w:fill="auto"/>
            <w:vAlign w:val="center"/>
          </w:tcPr>
          <w:p w:rsidR="00F8054C" w:rsidRPr="002106E0" w:rsidRDefault="00F8054C" w:rsidP="002D0110">
            <w:pPr>
              <w:spacing w:after="0" w:line="240" w:lineRule="auto"/>
              <w:jc w:val="center"/>
              <w:rPr>
                <w:rFonts w:ascii="Arial" w:eastAsia="Times New Roman" w:hAnsi="Arial" w:cs="Arial"/>
                <w:sz w:val="14"/>
                <w:szCs w:val="14"/>
              </w:rPr>
            </w:pPr>
            <w:r>
              <w:rPr>
                <w:rFonts w:ascii="Arial" w:eastAsia="Times New Roman" w:hAnsi="Arial" w:cs="Arial"/>
                <w:sz w:val="14"/>
                <w:szCs w:val="14"/>
              </w:rPr>
              <w:t xml:space="preserve">Plan pays 80% </w:t>
            </w:r>
            <w:r w:rsidRPr="002106E0">
              <w:rPr>
                <w:rFonts w:ascii="Arial" w:eastAsia="Times New Roman" w:hAnsi="Arial" w:cs="Arial"/>
                <w:sz w:val="14"/>
                <w:szCs w:val="14"/>
              </w:rPr>
              <w:t>after deductible</w:t>
            </w:r>
          </w:p>
        </w:tc>
        <w:tc>
          <w:tcPr>
            <w:tcW w:w="3227" w:type="dxa"/>
            <w:tcBorders>
              <w:top w:val="single" w:sz="4" w:space="0" w:color="auto"/>
              <w:left w:val="nil"/>
              <w:bottom w:val="single" w:sz="4" w:space="0" w:color="auto"/>
              <w:right w:val="single" w:sz="8" w:space="0" w:color="000000"/>
            </w:tcBorders>
            <w:shd w:val="clear" w:color="auto" w:fill="auto"/>
            <w:vAlign w:val="center"/>
          </w:tcPr>
          <w:p w:rsidR="00F8054C" w:rsidRPr="002106E0" w:rsidRDefault="00F8054C" w:rsidP="002D0110">
            <w:pPr>
              <w:spacing w:after="0" w:line="240" w:lineRule="auto"/>
              <w:jc w:val="center"/>
              <w:rPr>
                <w:rFonts w:ascii="Arial" w:eastAsia="Times New Roman" w:hAnsi="Arial" w:cs="Arial"/>
                <w:sz w:val="14"/>
                <w:szCs w:val="14"/>
              </w:rPr>
            </w:pPr>
            <w:r>
              <w:rPr>
                <w:rFonts w:ascii="Arial" w:eastAsia="Times New Roman" w:hAnsi="Arial" w:cs="Arial"/>
                <w:sz w:val="14"/>
                <w:szCs w:val="14"/>
              </w:rPr>
              <w:t xml:space="preserve">Plan pays 60% </w:t>
            </w:r>
            <w:r w:rsidRPr="002106E0">
              <w:rPr>
                <w:rFonts w:ascii="Arial" w:eastAsia="Times New Roman" w:hAnsi="Arial" w:cs="Arial"/>
                <w:sz w:val="14"/>
                <w:szCs w:val="14"/>
              </w:rPr>
              <w:t>after deductible</w:t>
            </w:r>
          </w:p>
        </w:tc>
      </w:tr>
      <w:tr w:rsidR="00F8054C" w:rsidRPr="00216B03" w:rsidTr="0030287A">
        <w:trPr>
          <w:trHeight w:val="288"/>
        </w:trPr>
        <w:tc>
          <w:tcPr>
            <w:tcW w:w="4526" w:type="dxa"/>
            <w:tcBorders>
              <w:top w:val="nil"/>
              <w:left w:val="single" w:sz="8" w:space="0" w:color="auto"/>
              <w:bottom w:val="single" w:sz="4" w:space="0" w:color="auto"/>
              <w:right w:val="single" w:sz="4" w:space="0" w:color="auto"/>
            </w:tcBorders>
            <w:shd w:val="clear" w:color="auto" w:fill="auto"/>
            <w:vAlign w:val="center"/>
          </w:tcPr>
          <w:p w:rsidR="00F8054C" w:rsidRPr="002106E0" w:rsidRDefault="00F8054C" w:rsidP="002D0110">
            <w:pPr>
              <w:pStyle w:val="ListParagraph"/>
              <w:numPr>
                <w:ilvl w:val="0"/>
                <w:numId w:val="1"/>
              </w:numPr>
              <w:spacing w:after="0" w:line="240" w:lineRule="auto"/>
              <w:ind w:left="447" w:hanging="183"/>
              <w:rPr>
                <w:rFonts w:ascii="Arial" w:eastAsia="Times New Roman" w:hAnsi="Arial" w:cs="Arial"/>
                <w:bCs/>
                <w:sz w:val="14"/>
                <w:szCs w:val="14"/>
              </w:rPr>
            </w:pPr>
            <w:r>
              <w:rPr>
                <w:rFonts w:ascii="Arial" w:eastAsia="Times New Roman" w:hAnsi="Arial" w:cs="Arial"/>
                <w:bCs/>
                <w:sz w:val="14"/>
                <w:szCs w:val="14"/>
              </w:rPr>
              <w:t>X-ray and lab services (performed in Doctor’s Office)</w:t>
            </w:r>
          </w:p>
        </w:tc>
        <w:tc>
          <w:tcPr>
            <w:tcW w:w="3227" w:type="dxa"/>
            <w:gridSpan w:val="2"/>
            <w:tcBorders>
              <w:top w:val="single" w:sz="4" w:space="0" w:color="auto"/>
              <w:left w:val="nil"/>
              <w:bottom w:val="single" w:sz="4" w:space="0" w:color="auto"/>
              <w:right w:val="single" w:sz="8" w:space="0" w:color="000000"/>
            </w:tcBorders>
            <w:shd w:val="clear" w:color="auto" w:fill="auto"/>
            <w:vAlign w:val="center"/>
          </w:tcPr>
          <w:p w:rsidR="00F8054C" w:rsidRPr="002106E0" w:rsidRDefault="00F8054C" w:rsidP="00DE3E1D">
            <w:pPr>
              <w:spacing w:after="0" w:line="240" w:lineRule="auto"/>
              <w:jc w:val="center"/>
              <w:rPr>
                <w:rFonts w:ascii="Arial" w:eastAsia="Times New Roman" w:hAnsi="Arial" w:cs="Arial"/>
                <w:sz w:val="14"/>
                <w:szCs w:val="14"/>
              </w:rPr>
            </w:pPr>
            <w:r>
              <w:rPr>
                <w:rFonts w:ascii="Arial" w:eastAsia="Times New Roman" w:hAnsi="Arial" w:cs="Arial"/>
                <w:sz w:val="14"/>
                <w:szCs w:val="14"/>
              </w:rPr>
              <w:t>Plan pays 80% (</w:t>
            </w:r>
            <w:r>
              <w:rPr>
                <w:rFonts w:ascii="Arial" w:eastAsia="Times New Roman" w:hAnsi="Arial" w:cs="Arial"/>
                <w:i/>
                <w:sz w:val="14"/>
                <w:szCs w:val="14"/>
              </w:rPr>
              <w:t>not subject to deductible</w:t>
            </w:r>
            <w:r>
              <w:rPr>
                <w:rFonts w:ascii="Arial" w:eastAsia="Times New Roman" w:hAnsi="Arial" w:cs="Arial"/>
                <w:sz w:val="14"/>
                <w:szCs w:val="14"/>
              </w:rPr>
              <w:t>)</w:t>
            </w:r>
          </w:p>
        </w:tc>
        <w:tc>
          <w:tcPr>
            <w:tcW w:w="3227" w:type="dxa"/>
            <w:tcBorders>
              <w:top w:val="single" w:sz="4" w:space="0" w:color="auto"/>
              <w:left w:val="nil"/>
              <w:bottom w:val="single" w:sz="4" w:space="0" w:color="auto"/>
              <w:right w:val="single" w:sz="8" w:space="0" w:color="000000"/>
            </w:tcBorders>
            <w:shd w:val="clear" w:color="auto" w:fill="auto"/>
            <w:vAlign w:val="center"/>
          </w:tcPr>
          <w:p w:rsidR="00F8054C" w:rsidRPr="002106E0" w:rsidRDefault="00F8054C" w:rsidP="002D0110">
            <w:pPr>
              <w:spacing w:after="0" w:line="240" w:lineRule="auto"/>
              <w:jc w:val="center"/>
              <w:rPr>
                <w:rFonts w:ascii="Arial" w:eastAsia="Times New Roman" w:hAnsi="Arial" w:cs="Arial"/>
                <w:sz w:val="14"/>
                <w:szCs w:val="14"/>
              </w:rPr>
            </w:pPr>
            <w:r>
              <w:rPr>
                <w:rFonts w:ascii="Arial" w:eastAsia="Times New Roman" w:hAnsi="Arial" w:cs="Arial"/>
                <w:sz w:val="14"/>
                <w:szCs w:val="14"/>
              </w:rPr>
              <w:t xml:space="preserve">Plan pays 60% </w:t>
            </w:r>
            <w:r w:rsidRPr="002106E0">
              <w:rPr>
                <w:rFonts w:ascii="Arial" w:eastAsia="Times New Roman" w:hAnsi="Arial" w:cs="Arial"/>
                <w:sz w:val="14"/>
                <w:szCs w:val="14"/>
              </w:rPr>
              <w:t>after deductible</w:t>
            </w:r>
          </w:p>
        </w:tc>
      </w:tr>
      <w:tr w:rsidR="00F8054C" w:rsidRPr="00216B03" w:rsidTr="00133F4C">
        <w:trPr>
          <w:trHeight w:val="255"/>
        </w:trPr>
        <w:tc>
          <w:tcPr>
            <w:tcW w:w="4526" w:type="dxa"/>
            <w:tcBorders>
              <w:top w:val="nil"/>
              <w:left w:val="single" w:sz="8" w:space="0" w:color="auto"/>
              <w:bottom w:val="single" w:sz="4" w:space="0" w:color="auto"/>
              <w:right w:val="single" w:sz="4" w:space="0" w:color="auto"/>
            </w:tcBorders>
            <w:shd w:val="clear" w:color="auto" w:fill="auto"/>
            <w:vAlign w:val="center"/>
          </w:tcPr>
          <w:p w:rsidR="00F8054C" w:rsidRPr="002106E0" w:rsidRDefault="00F8054C" w:rsidP="002D0110">
            <w:pPr>
              <w:pStyle w:val="ListParagraph"/>
              <w:numPr>
                <w:ilvl w:val="0"/>
                <w:numId w:val="1"/>
              </w:numPr>
              <w:spacing w:after="0" w:line="240" w:lineRule="auto"/>
              <w:ind w:left="447" w:hanging="183"/>
              <w:rPr>
                <w:rFonts w:ascii="Arial" w:eastAsia="Times New Roman" w:hAnsi="Arial" w:cs="Arial"/>
                <w:bCs/>
                <w:sz w:val="14"/>
                <w:szCs w:val="14"/>
              </w:rPr>
            </w:pPr>
            <w:r>
              <w:rPr>
                <w:rFonts w:ascii="Arial" w:eastAsia="Times New Roman" w:hAnsi="Arial" w:cs="Arial"/>
                <w:bCs/>
                <w:sz w:val="14"/>
                <w:szCs w:val="14"/>
              </w:rPr>
              <w:t>X-ray and lab services (performed at Hospital or Free-standing Facility)</w:t>
            </w:r>
          </w:p>
        </w:tc>
        <w:tc>
          <w:tcPr>
            <w:tcW w:w="3227" w:type="dxa"/>
            <w:gridSpan w:val="2"/>
            <w:tcBorders>
              <w:top w:val="single" w:sz="4" w:space="0" w:color="auto"/>
              <w:left w:val="nil"/>
              <w:bottom w:val="single" w:sz="4" w:space="0" w:color="auto"/>
              <w:right w:val="single" w:sz="8" w:space="0" w:color="000000"/>
            </w:tcBorders>
            <w:shd w:val="clear" w:color="auto" w:fill="auto"/>
            <w:vAlign w:val="center"/>
          </w:tcPr>
          <w:p w:rsidR="00F8054C" w:rsidRPr="002106E0" w:rsidRDefault="00F8054C" w:rsidP="00DE3E1D">
            <w:pPr>
              <w:spacing w:after="0" w:line="240" w:lineRule="auto"/>
              <w:jc w:val="center"/>
              <w:rPr>
                <w:rFonts w:ascii="Arial" w:eastAsia="Times New Roman" w:hAnsi="Arial" w:cs="Arial"/>
                <w:sz w:val="14"/>
                <w:szCs w:val="14"/>
              </w:rPr>
            </w:pPr>
            <w:r>
              <w:rPr>
                <w:rFonts w:ascii="Arial" w:eastAsia="Times New Roman" w:hAnsi="Arial" w:cs="Arial"/>
                <w:sz w:val="14"/>
                <w:szCs w:val="14"/>
              </w:rPr>
              <w:t xml:space="preserve">Plan pays 80% </w:t>
            </w:r>
            <w:r w:rsidRPr="002106E0">
              <w:rPr>
                <w:rFonts w:ascii="Arial" w:eastAsia="Times New Roman" w:hAnsi="Arial" w:cs="Arial"/>
                <w:sz w:val="14"/>
                <w:szCs w:val="14"/>
              </w:rPr>
              <w:t>after deductible</w:t>
            </w:r>
          </w:p>
        </w:tc>
        <w:tc>
          <w:tcPr>
            <w:tcW w:w="3227" w:type="dxa"/>
            <w:tcBorders>
              <w:top w:val="single" w:sz="4" w:space="0" w:color="auto"/>
              <w:left w:val="nil"/>
              <w:bottom w:val="single" w:sz="4" w:space="0" w:color="auto"/>
              <w:right w:val="single" w:sz="8" w:space="0" w:color="000000"/>
            </w:tcBorders>
            <w:shd w:val="clear" w:color="auto" w:fill="auto"/>
            <w:vAlign w:val="center"/>
          </w:tcPr>
          <w:p w:rsidR="00F8054C" w:rsidRPr="002106E0" w:rsidRDefault="00F8054C" w:rsidP="002D0110">
            <w:pPr>
              <w:spacing w:after="0" w:line="240" w:lineRule="auto"/>
              <w:jc w:val="center"/>
              <w:rPr>
                <w:rFonts w:ascii="Arial" w:eastAsia="Times New Roman" w:hAnsi="Arial" w:cs="Arial"/>
                <w:sz w:val="14"/>
                <w:szCs w:val="14"/>
              </w:rPr>
            </w:pPr>
            <w:r>
              <w:rPr>
                <w:rFonts w:ascii="Arial" w:eastAsia="Times New Roman" w:hAnsi="Arial" w:cs="Arial"/>
                <w:sz w:val="14"/>
                <w:szCs w:val="14"/>
              </w:rPr>
              <w:t xml:space="preserve">Plan pays 60% </w:t>
            </w:r>
            <w:r w:rsidRPr="002106E0">
              <w:rPr>
                <w:rFonts w:ascii="Arial" w:eastAsia="Times New Roman" w:hAnsi="Arial" w:cs="Arial"/>
                <w:sz w:val="14"/>
                <w:szCs w:val="14"/>
              </w:rPr>
              <w:t>after deductible</w:t>
            </w:r>
          </w:p>
        </w:tc>
      </w:tr>
      <w:tr w:rsidR="00F8054C" w:rsidRPr="00216B03" w:rsidTr="00133F4C">
        <w:trPr>
          <w:trHeight w:val="255"/>
        </w:trPr>
        <w:tc>
          <w:tcPr>
            <w:tcW w:w="4526" w:type="dxa"/>
            <w:tcBorders>
              <w:top w:val="nil"/>
              <w:left w:val="single" w:sz="8" w:space="0" w:color="auto"/>
              <w:bottom w:val="single" w:sz="4" w:space="0" w:color="auto"/>
              <w:right w:val="single" w:sz="4" w:space="0" w:color="auto"/>
            </w:tcBorders>
            <w:shd w:val="clear" w:color="auto" w:fill="auto"/>
            <w:vAlign w:val="center"/>
          </w:tcPr>
          <w:p w:rsidR="00F8054C" w:rsidRPr="002106E0" w:rsidRDefault="00F8054C" w:rsidP="002D0110">
            <w:pPr>
              <w:pStyle w:val="ListParagraph"/>
              <w:numPr>
                <w:ilvl w:val="0"/>
                <w:numId w:val="1"/>
              </w:numPr>
              <w:spacing w:after="0" w:line="240" w:lineRule="auto"/>
              <w:ind w:left="447" w:hanging="183"/>
              <w:rPr>
                <w:rFonts w:ascii="Arial" w:eastAsia="Times New Roman" w:hAnsi="Arial" w:cs="Arial"/>
                <w:bCs/>
                <w:sz w:val="14"/>
                <w:szCs w:val="14"/>
              </w:rPr>
            </w:pPr>
            <w:r>
              <w:rPr>
                <w:rFonts w:ascii="Arial" w:eastAsia="Times New Roman" w:hAnsi="Arial" w:cs="Arial"/>
                <w:bCs/>
                <w:sz w:val="14"/>
                <w:szCs w:val="14"/>
              </w:rPr>
              <w:t>Daily room, board and general nursing care at semi-private room rate; ICU/CCU; other medically necessary hospital charges</w:t>
            </w:r>
          </w:p>
        </w:tc>
        <w:tc>
          <w:tcPr>
            <w:tcW w:w="3227" w:type="dxa"/>
            <w:gridSpan w:val="2"/>
            <w:tcBorders>
              <w:top w:val="single" w:sz="4" w:space="0" w:color="auto"/>
              <w:left w:val="nil"/>
              <w:bottom w:val="single" w:sz="4" w:space="0" w:color="auto"/>
              <w:right w:val="single" w:sz="8" w:space="0" w:color="000000"/>
            </w:tcBorders>
            <w:shd w:val="clear" w:color="auto" w:fill="auto"/>
            <w:vAlign w:val="center"/>
          </w:tcPr>
          <w:p w:rsidR="00F8054C" w:rsidRPr="002106E0" w:rsidRDefault="00F8054C" w:rsidP="00DE3E1D">
            <w:pPr>
              <w:spacing w:after="0" w:line="240" w:lineRule="auto"/>
              <w:jc w:val="center"/>
              <w:rPr>
                <w:rFonts w:ascii="Arial" w:eastAsia="Times New Roman" w:hAnsi="Arial" w:cs="Arial"/>
                <w:sz w:val="14"/>
                <w:szCs w:val="14"/>
              </w:rPr>
            </w:pPr>
            <w:r>
              <w:rPr>
                <w:rFonts w:ascii="Arial" w:eastAsia="Times New Roman" w:hAnsi="Arial" w:cs="Arial"/>
                <w:sz w:val="14"/>
                <w:szCs w:val="14"/>
              </w:rPr>
              <w:t xml:space="preserve">Plan pays 80% </w:t>
            </w:r>
            <w:r w:rsidRPr="002106E0">
              <w:rPr>
                <w:rFonts w:ascii="Arial" w:eastAsia="Times New Roman" w:hAnsi="Arial" w:cs="Arial"/>
                <w:sz w:val="14"/>
                <w:szCs w:val="14"/>
              </w:rPr>
              <w:t>after deductible</w:t>
            </w:r>
          </w:p>
        </w:tc>
        <w:tc>
          <w:tcPr>
            <w:tcW w:w="3227" w:type="dxa"/>
            <w:tcBorders>
              <w:top w:val="single" w:sz="4" w:space="0" w:color="auto"/>
              <w:left w:val="nil"/>
              <w:bottom w:val="single" w:sz="4" w:space="0" w:color="auto"/>
              <w:right w:val="single" w:sz="8" w:space="0" w:color="000000"/>
            </w:tcBorders>
            <w:shd w:val="clear" w:color="auto" w:fill="auto"/>
            <w:vAlign w:val="center"/>
          </w:tcPr>
          <w:p w:rsidR="00F8054C" w:rsidRPr="002106E0" w:rsidRDefault="00F8054C" w:rsidP="002D0110">
            <w:pPr>
              <w:spacing w:after="0" w:line="240" w:lineRule="auto"/>
              <w:jc w:val="center"/>
              <w:rPr>
                <w:rFonts w:ascii="Arial" w:eastAsia="Times New Roman" w:hAnsi="Arial" w:cs="Arial"/>
                <w:sz w:val="14"/>
                <w:szCs w:val="14"/>
              </w:rPr>
            </w:pPr>
            <w:r>
              <w:rPr>
                <w:rFonts w:ascii="Arial" w:eastAsia="Times New Roman" w:hAnsi="Arial" w:cs="Arial"/>
                <w:sz w:val="14"/>
                <w:szCs w:val="14"/>
              </w:rPr>
              <w:t xml:space="preserve">Plan pays 60% </w:t>
            </w:r>
            <w:r w:rsidRPr="002106E0">
              <w:rPr>
                <w:rFonts w:ascii="Arial" w:eastAsia="Times New Roman" w:hAnsi="Arial" w:cs="Arial"/>
                <w:sz w:val="14"/>
                <w:szCs w:val="14"/>
              </w:rPr>
              <w:t>after deductible</w:t>
            </w:r>
          </w:p>
        </w:tc>
      </w:tr>
      <w:tr w:rsidR="00F8054C" w:rsidRPr="00216B03" w:rsidTr="00EE22A2">
        <w:trPr>
          <w:trHeight w:val="432"/>
        </w:trPr>
        <w:tc>
          <w:tcPr>
            <w:tcW w:w="10980" w:type="dxa"/>
            <w:gridSpan w:val="4"/>
            <w:tcBorders>
              <w:top w:val="nil"/>
              <w:left w:val="single" w:sz="8" w:space="0" w:color="auto"/>
              <w:bottom w:val="single" w:sz="4" w:space="0" w:color="auto"/>
              <w:right w:val="single" w:sz="8" w:space="0" w:color="000000"/>
            </w:tcBorders>
            <w:shd w:val="clear" w:color="auto" w:fill="3E8F36"/>
            <w:vAlign w:val="center"/>
          </w:tcPr>
          <w:p w:rsidR="00F8054C" w:rsidRPr="00216B03" w:rsidRDefault="00F8054C" w:rsidP="00795132">
            <w:pPr>
              <w:spacing w:after="0" w:line="240" w:lineRule="auto"/>
              <w:rPr>
                <w:rFonts w:ascii="Arial" w:eastAsia="Times New Roman" w:hAnsi="Arial" w:cs="Arial"/>
                <w:sz w:val="16"/>
                <w:szCs w:val="16"/>
              </w:rPr>
            </w:pPr>
            <w:r w:rsidRPr="00567A48">
              <w:rPr>
                <w:rFonts w:ascii="Arial" w:eastAsia="Times New Roman" w:hAnsi="Arial" w:cs="Arial"/>
                <w:color w:val="FFFFFF" w:themeColor="background1"/>
                <w:sz w:val="16"/>
                <w:szCs w:val="16"/>
              </w:rPr>
              <w:t xml:space="preserve">     </w:t>
            </w:r>
            <w:r w:rsidRPr="00567A48">
              <w:rPr>
                <w:rFonts w:ascii="Arial" w:eastAsia="Times New Roman" w:hAnsi="Arial" w:cs="Arial"/>
                <w:b/>
                <w:color w:val="FFFFFF" w:themeColor="background1"/>
                <w:sz w:val="16"/>
                <w:szCs w:val="16"/>
              </w:rPr>
              <w:t>Other Services</w:t>
            </w:r>
            <w:r w:rsidR="00795132">
              <w:rPr>
                <w:rFonts w:ascii="Arial" w:eastAsia="Times New Roman" w:hAnsi="Arial" w:cs="Arial"/>
                <w:b/>
                <w:color w:val="FFFFFF" w:themeColor="background1"/>
                <w:sz w:val="16"/>
                <w:szCs w:val="16"/>
              </w:rPr>
              <w:t xml:space="preserve"> – </w:t>
            </w:r>
            <w:r w:rsidRPr="00567A48">
              <w:rPr>
                <w:rFonts w:ascii="Arial" w:eastAsia="Times New Roman" w:hAnsi="Arial" w:cs="Arial"/>
                <w:b/>
                <w:color w:val="FFFFFF" w:themeColor="background1"/>
                <w:sz w:val="14"/>
                <w:szCs w:val="14"/>
              </w:rPr>
              <w:t>Calendar year maximums are combined between in-network and out-of-network</w:t>
            </w:r>
          </w:p>
        </w:tc>
      </w:tr>
      <w:tr w:rsidR="00F8054C" w:rsidRPr="00216B03" w:rsidTr="0030287A">
        <w:trPr>
          <w:trHeight w:val="288"/>
        </w:trPr>
        <w:tc>
          <w:tcPr>
            <w:tcW w:w="4526" w:type="dxa"/>
            <w:tcBorders>
              <w:top w:val="nil"/>
              <w:left w:val="single" w:sz="8" w:space="0" w:color="auto"/>
              <w:bottom w:val="single" w:sz="4" w:space="0" w:color="auto"/>
              <w:right w:val="single" w:sz="4" w:space="0" w:color="auto"/>
            </w:tcBorders>
            <w:shd w:val="clear" w:color="auto" w:fill="auto"/>
            <w:vAlign w:val="center"/>
          </w:tcPr>
          <w:p w:rsidR="00F8054C" w:rsidRDefault="00F8054C" w:rsidP="00B17AF5">
            <w:pPr>
              <w:pStyle w:val="ListParagraph"/>
              <w:numPr>
                <w:ilvl w:val="0"/>
                <w:numId w:val="1"/>
              </w:numPr>
              <w:spacing w:after="0" w:line="240" w:lineRule="auto"/>
              <w:ind w:left="447" w:hanging="183"/>
              <w:rPr>
                <w:rFonts w:ascii="Arial" w:eastAsia="Times New Roman" w:hAnsi="Arial" w:cs="Arial"/>
                <w:bCs/>
                <w:sz w:val="14"/>
                <w:szCs w:val="14"/>
              </w:rPr>
            </w:pPr>
            <w:r>
              <w:rPr>
                <w:rFonts w:ascii="Arial" w:eastAsia="Times New Roman" w:hAnsi="Arial" w:cs="Arial"/>
                <w:bCs/>
                <w:sz w:val="14"/>
                <w:szCs w:val="14"/>
              </w:rPr>
              <w:t>Mental or Nervous Disorder; Substance Abuse</w:t>
            </w:r>
          </w:p>
          <w:p w:rsidR="00F8054C" w:rsidRDefault="00F8054C" w:rsidP="00DA00F5">
            <w:pPr>
              <w:pStyle w:val="ListParagraph"/>
              <w:spacing w:after="0" w:line="240" w:lineRule="auto"/>
              <w:ind w:left="447"/>
              <w:rPr>
                <w:rFonts w:ascii="Arial" w:eastAsia="Times New Roman" w:hAnsi="Arial" w:cs="Arial"/>
                <w:bCs/>
                <w:sz w:val="14"/>
                <w:szCs w:val="14"/>
              </w:rPr>
            </w:pPr>
            <w:r>
              <w:rPr>
                <w:rFonts w:ascii="Arial" w:eastAsia="Times New Roman" w:hAnsi="Arial" w:cs="Arial"/>
                <w:bCs/>
                <w:sz w:val="14"/>
                <w:szCs w:val="14"/>
              </w:rPr>
              <w:t>(In-Patient/ Out-Patient Hospital benefit – 10 days per year</w:t>
            </w:r>
          </w:p>
          <w:p w:rsidR="00F8054C" w:rsidRDefault="00F8054C" w:rsidP="00DA00F5">
            <w:pPr>
              <w:pStyle w:val="ListParagraph"/>
              <w:spacing w:after="0" w:line="240" w:lineRule="auto"/>
              <w:ind w:left="447"/>
              <w:rPr>
                <w:rFonts w:ascii="Arial" w:eastAsia="Times New Roman" w:hAnsi="Arial" w:cs="Arial"/>
                <w:bCs/>
                <w:sz w:val="14"/>
                <w:szCs w:val="14"/>
              </w:rPr>
            </w:pPr>
            <w:r>
              <w:rPr>
                <w:rFonts w:ascii="Arial" w:eastAsia="Times New Roman" w:hAnsi="Arial" w:cs="Arial"/>
                <w:bCs/>
                <w:sz w:val="14"/>
                <w:szCs w:val="14"/>
              </w:rPr>
              <w:t>Out-Patient Office – 14 visits per year)</w:t>
            </w:r>
          </w:p>
        </w:tc>
        <w:tc>
          <w:tcPr>
            <w:tcW w:w="3227" w:type="dxa"/>
            <w:gridSpan w:val="2"/>
            <w:tcBorders>
              <w:top w:val="single" w:sz="4" w:space="0" w:color="auto"/>
              <w:left w:val="nil"/>
              <w:bottom w:val="single" w:sz="4" w:space="0" w:color="auto"/>
              <w:right w:val="single" w:sz="8" w:space="0" w:color="000000"/>
            </w:tcBorders>
            <w:shd w:val="clear" w:color="auto" w:fill="auto"/>
            <w:vAlign w:val="center"/>
          </w:tcPr>
          <w:p w:rsidR="00F8054C" w:rsidRPr="002106E0" w:rsidRDefault="00F8054C" w:rsidP="00DA00F5">
            <w:pPr>
              <w:spacing w:after="0" w:line="240" w:lineRule="auto"/>
              <w:jc w:val="center"/>
              <w:rPr>
                <w:rFonts w:ascii="Arial" w:eastAsia="Times New Roman" w:hAnsi="Arial" w:cs="Arial"/>
                <w:sz w:val="14"/>
                <w:szCs w:val="14"/>
              </w:rPr>
            </w:pPr>
            <w:r>
              <w:rPr>
                <w:rFonts w:ascii="Arial" w:eastAsia="Times New Roman" w:hAnsi="Arial" w:cs="Arial"/>
                <w:sz w:val="14"/>
                <w:szCs w:val="14"/>
              </w:rPr>
              <w:t xml:space="preserve">Plan pays 80% </w:t>
            </w:r>
            <w:r w:rsidRPr="002106E0">
              <w:rPr>
                <w:rFonts w:ascii="Arial" w:eastAsia="Times New Roman" w:hAnsi="Arial" w:cs="Arial"/>
                <w:sz w:val="14"/>
                <w:szCs w:val="14"/>
              </w:rPr>
              <w:t>after deductible</w:t>
            </w:r>
          </w:p>
        </w:tc>
        <w:tc>
          <w:tcPr>
            <w:tcW w:w="3227" w:type="dxa"/>
            <w:tcBorders>
              <w:top w:val="single" w:sz="4" w:space="0" w:color="auto"/>
              <w:left w:val="nil"/>
              <w:bottom w:val="single" w:sz="4" w:space="0" w:color="auto"/>
              <w:right w:val="single" w:sz="8" w:space="0" w:color="000000"/>
            </w:tcBorders>
            <w:shd w:val="clear" w:color="auto" w:fill="auto"/>
            <w:vAlign w:val="center"/>
          </w:tcPr>
          <w:p w:rsidR="00F8054C" w:rsidRPr="002106E0" w:rsidRDefault="00F8054C" w:rsidP="00DA00F5">
            <w:pPr>
              <w:spacing w:after="0" w:line="240" w:lineRule="auto"/>
              <w:jc w:val="center"/>
              <w:rPr>
                <w:rFonts w:ascii="Arial" w:eastAsia="Times New Roman" w:hAnsi="Arial" w:cs="Arial"/>
                <w:sz w:val="14"/>
                <w:szCs w:val="14"/>
              </w:rPr>
            </w:pPr>
            <w:r>
              <w:rPr>
                <w:rFonts w:ascii="Arial" w:eastAsia="Times New Roman" w:hAnsi="Arial" w:cs="Arial"/>
                <w:sz w:val="14"/>
                <w:szCs w:val="14"/>
              </w:rPr>
              <w:t xml:space="preserve">Plan pays 60% </w:t>
            </w:r>
            <w:r w:rsidRPr="002106E0">
              <w:rPr>
                <w:rFonts w:ascii="Arial" w:eastAsia="Times New Roman" w:hAnsi="Arial" w:cs="Arial"/>
                <w:sz w:val="14"/>
                <w:szCs w:val="14"/>
              </w:rPr>
              <w:t>after deductible</w:t>
            </w:r>
          </w:p>
        </w:tc>
      </w:tr>
      <w:tr w:rsidR="00F8054C" w:rsidRPr="00216B03" w:rsidTr="0030287A">
        <w:trPr>
          <w:trHeight w:val="288"/>
        </w:trPr>
        <w:tc>
          <w:tcPr>
            <w:tcW w:w="4526" w:type="dxa"/>
            <w:tcBorders>
              <w:top w:val="nil"/>
              <w:left w:val="single" w:sz="8" w:space="0" w:color="auto"/>
              <w:bottom w:val="single" w:sz="4" w:space="0" w:color="auto"/>
              <w:right w:val="single" w:sz="4" w:space="0" w:color="auto"/>
            </w:tcBorders>
            <w:shd w:val="clear" w:color="auto" w:fill="auto"/>
            <w:vAlign w:val="center"/>
          </w:tcPr>
          <w:p w:rsidR="00F8054C" w:rsidRPr="002106E0" w:rsidRDefault="00F8054C" w:rsidP="00B17AF5">
            <w:pPr>
              <w:pStyle w:val="ListParagraph"/>
              <w:numPr>
                <w:ilvl w:val="0"/>
                <w:numId w:val="1"/>
              </w:numPr>
              <w:spacing w:after="0" w:line="240" w:lineRule="auto"/>
              <w:ind w:left="447" w:hanging="183"/>
              <w:rPr>
                <w:rFonts w:ascii="Arial" w:eastAsia="Times New Roman" w:hAnsi="Arial" w:cs="Arial"/>
                <w:bCs/>
                <w:sz w:val="14"/>
                <w:szCs w:val="14"/>
              </w:rPr>
            </w:pPr>
            <w:r>
              <w:rPr>
                <w:rFonts w:ascii="Arial" w:eastAsia="Times New Roman" w:hAnsi="Arial" w:cs="Arial"/>
                <w:bCs/>
                <w:sz w:val="14"/>
                <w:szCs w:val="14"/>
              </w:rPr>
              <w:t>Skilled Nursing Facility</w:t>
            </w:r>
          </w:p>
        </w:tc>
        <w:tc>
          <w:tcPr>
            <w:tcW w:w="3227" w:type="dxa"/>
            <w:gridSpan w:val="2"/>
            <w:tcBorders>
              <w:top w:val="single" w:sz="4" w:space="0" w:color="auto"/>
              <w:left w:val="nil"/>
              <w:bottom w:val="single" w:sz="4" w:space="0" w:color="auto"/>
              <w:right w:val="single" w:sz="8" w:space="0" w:color="000000"/>
            </w:tcBorders>
            <w:shd w:val="clear" w:color="auto" w:fill="auto"/>
            <w:vAlign w:val="center"/>
          </w:tcPr>
          <w:p w:rsidR="00F8054C" w:rsidRPr="002106E0" w:rsidRDefault="00F8054C" w:rsidP="00B17AF5">
            <w:pPr>
              <w:spacing w:after="0" w:line="240" w:lineRule="auto"/>
              <w:jc w:val="center"/>
              <w:rPr>
                <w:rFonts w:ascii="Arial" w:eastAsia="Times New Roman" w:hAnsi="Arial" w:cs="Arial"/>
                <w:sz w:val="14"/>
                <w:szCs w:val="14"/>
              </w:rPr>
            </w:pPr>
            <w:r>
              <w:rPr>
                <w:rFonts w:ascii="Arial" w:eastAsia="Times New Roman" w:hAnsi="Arial" w:cs="Arial"/>
                <w:sz w:val="14"/>
                <w:szCs w:val="14"/>
              </w:rPr>
              <w:t>$3,480 calendar year maximum</w:t>
            </w:r>
          </w:p>
        </w:tc>
        <w:tc>
          <w:tcPr>
            <w:tcW w:w="3227" w:type="dxa"/>
            <w:tcBorders>
              <w:top w:val="single" w:sz="4" w:space="0" w:color="auto"/>
              <w:left w:val="nil"/>
              <w:bottom w:val="single" w:sz="4" w:space="0" w:color="auto"/>
              <w:right w:val="single" w:sz="8" w:space="0" w:color="000000"/>
            </w:tcBorders>
            <w:shd w:val="clear" w:color="auto" w:fill="auto"/>
            <w:vAlign w:val="center"/>
          </w:tcPr>
          <w:p w:rsidR="00F8054C" w:rsidRPr="002106E0" w:rsidRDefault="00F8054C" w:rsidP="00E91135">
            <w:pPr>
              <w:spacing w:after="0" w:line="240" w:lineRule="auto"/>
              <w:jc w:val="center"/>
              <w:rPr>
                <w:rFonts w:ascii="Arial" w:eastAsia="Times New Roman" w:hAnsi="Arial" w:cs="Arial"/>
                <w:sz w:val="14"/>
                <w:szCs w:val="14"/>
              </w:rPr>
            </w:pPr>
            <w:r>
              <w:rPr>
                <w:rFonts w:ascii="Arial" w:eastAsia="Times New Roman" w:hAnsi="Arial" w:cs="Arial"/>
                <w:sz w:val="14"/>
                <w:szCs w:val="14"/>
              </w:rPr>
              <w:t>$3,480 calendar year maximum</w:t>
            </w:r>
          </w:p>
        </w:tc>
      </w:tr>
      <w:tr w:rsidR="00F8054C" w:rsidRPr="00216B03" w:rsidTr="0030287A">
        <w:trPr>
          <w:trHeight w:val="288"/>
        </w:trPr>
        <w:tc>
          <w:tcPr>
            <w:tcW w:w="4526" w:type="dxa"/>
            <w:tcBorders>
              <w:top w:val="nil"/>
              <w:left w:val="single" w:sz="8" w:space="0" w:color="auto"/>
              <w:bottom w:val="single" w:sz="4" w:space="0" w:color="auto"/>
              <w:right w:val="single" w:sz="4" w:space="0" w:color="auto"/>
            </w:tcBorders>
            <w:shd w:val="clear" w:color="auto" w:fill="auto"/>
            <w:vAlign w:val="center"/>
          </w:tcPr>
          <w:p w:rsidR="00F8054C" w:rsidRPr="002106E0" w:rsidRDefault="00F8054C" w:rsidP="00B17AF5">
            <w:pPr>
              <w:pStyle w:val="ListParagraph"/>
              <w:numPr>
                <w:ilvl w:val="0"/>
                <w:numId w:val="1"/>
              </w:numPr>
              <w:spacing w:after="0" w:line="240" w:lineRule="auto"/>
              <w:ind w:left="447" w:hanging="183"/>
              <w:rPr>
                <w:rFonts w:ascii="Arial" w:eastAsia="Times New Roman" w:hAnsi="Arial" w:cs="Arial"/>
                <w:bCs/>
                <w:sz w:val="14"/>
                <w:szCs w:val="14"/>
              </w:rPr>
            </w:pPr>
            <w:r>
              <w:rPr>
                <w:rFonts w:ascii="Arial" w:eastAsia="Times New Roman" w:hAnsi="Arial" w:cs="Arial"/>
                <w:bCs/>
                <w:sz w:val="14"/>
                <w:szCs w:val="14"/>
              </w:rPr>
              <w:t>Home Health Care</w:t>
            </w:r>
          </w:p>
        </w:tc>
        <w:tc>
          <w:tcPr>
            <w:tcW w:w="3227" w:type="dxa"/>
            <w:gridSpan w:val="2"/>
            <w:tcBorders>
              <w:top w:val="single" w:sz="4" w:space="0" w:color="auto"/>
              <w:left w:val="nil"/>
              <w:bottom w:val="single" w:sz="4" w:space="0" w:color="auto"/>
              <w:right w:val="single" w:sz="8" w:space="0" w:color="000000"/>
            </w:tcBorders>
            <w:shd w:val="clear" w:color="auto" w:fill="auto"/>
            <w:vAlign w:val="center"/>
          </w:tcPr>
          <w:p w:rsidR="00F8054C" w:rsidRPr="002106E0" w:rsidRDefault="00F8054C" w:rsidP="00653DCC">
            <w:pPr>
              <w:spacing w:after="0" w:line="240" w:lineRule="auto"/>
              <w:jc w:val="center"/>
              <w:rPr>
                <w:rFonts w:ascii="Arial" w:eastAsia="Times New Roman" w:hAnsi="Arial" w:cs="Arial"/>
                <w:sz w:val="14"/>
                <w:szCs w:val="14"/>
              </w:rPr>
            </w:pPr>
            <w:r>
              <w:rPr>
                <w:rFonts w:ascii="Arial" w:eastAsia="Times New Roman" w:hAnsi="Arial" w:cs="Arial"/>
                <w:sz w:val="14"/>
                <w:szCs w:val="14"/>
              </w:rPr>
              <w:t>$2,500 calendar year maximum</w:t>
            </w:r>
          </w:p>
        </w:tc>
        <w:tc>
          <w:tcPr>
            <w:tcW w:w="3227" w:type="dxa"/>
            <w:tcBorders>
              <w:top w:val="single" w:sz="4" w:space="0" w:color="auto"/>
              <w:left w:val="nil"/>
              <w:bottom w:val="single" w:sz="4" w:space="0" w:color="auto"/>
              <w:right w:val="single" w:sz="8" w:space="0" w:color="000000"/>
            </w:tcBorders>
            <w:shd w:val="clear" w:color="auto" w:fill="auto"/>
            <w:vAlign w:val="center"/>
          </w:tcPr>
          <w:p w:rsidR="00F8054C" w:rsidRPr="002106E0" w:rsidRDefault="00F8054C" w:rsidP="00653DCC">
            <w:pPr>
              <w:spacing w:after="0" w:line="240" w:lineRule="auto"/>
              <w:jc w:val="center"/>
              <w:rPr>
                <w:rFonts w:ascii="Arial" w:eastAsia="Times New Roman" w:hAnsi="Arial" w:cs="Arial"/>
                <w:sz w:val="14"/>
                <w:szCs w:val="14"/>
              </w:rPr>
            </w:pPr>
            <w:r>
              <w:rPr>
                <w:rFonts w:ascii="Arial" w:eastAsia="Times New Roman" w:hAnsi="Arial" w:cs="Arial"/>
                <w:sz w:val="14"/>
                <w:szCs w:val="14"/>
              </w:rPr>
              <w:t>$2,500 calendar year maximum</w:t>
            </w:r>
          </w:p>
        </w:tc>
      </w:tr>
      <w:tr w:rsidR="00F8054C" w:rsidRPr="00216B03" w:rsidTr="0030287A">
        <w:trPr>
          <w:trHeight w:val="288"/>
        </w:trPr>
        <w:tc>
          <w:tcPr>
            <w:tcW w:w="4526" w:type="dxa"/>
            <w:tcBorders>
              <w:top w:val="nil"/>
              <w:left w:val="single" w:sz="8" w:space="0" w:color="auto"/>
              <w:bottom w:val="single" w:sz="4" w:space="0" w:color="auto"/>
              <w:right w:val="single" w:sz="4" w:space="0" w:color="auto"/>
            </w:tcBorders>
            <w:shd w:val="clear" w:color="auto" w:fill="auto"/>
            <w:vAlign w:val="center"/>
          </w:tcPr>
          <w:p w:rsidR="00F8054C" w:rsidRPr="002106E0" w:rsidRDefault="00F8054C" w:rsidP="00B17AF5">
            <w:pPr>
              <w:pStyle w:val="ListParagraph"/>
              <w:numPr>
                <w:ilvl w:val="0"/>
                <w:numId w:val="1"/>
              </w:numPr>
              <w:spacing w:after="0" w:line="240" w:lineRule="auto"/>
              <w:ind w:left="447" w:hanging="183"/>
              <w:rPr>
                <w:rFonts w:ascii="Arial" w:eastAsia="Times New Roman" w:hAnsi="Arial" w:cs="Arial"/>
                <w:bCs/>
                <w:sz w:val="14"/>
                <w:szCs w:val="14"/>
              </w:rPr>
            </w:pPr>
            <w:r>
              <w:rPr>
                <w:rFonts w:ascii="Arial" w:eastAsia="Times New Roman" w:hAnsi="Arial" w:cs="Arial"/>
                <w:bCs/>
                <w:sz w:val="14"/>
                <w:szCs w:val="14"/>
              </w:rPr>
              <w:t>Hospice Care</w:t>
            </w:r>
          </w:p>
        </w:tc>
        <w:tc>
          <w:tcPr>
            <w:tcW w:w="3227" w:type="dxa"/>
            <w:gridSpan w:val="2"/>
            <w:tcBorders>
              <w:top w:val="single" w:sz="4" w:space="0" w:color="auto"/>
              <w:left w:val="nil"/>
              <w:bottom w:val="single" w:sz="4" w:space="0" w:color="auto"/>
              <w:right w:val="single" w:sz="8" w:space="0" w:color="000000"/>
            </w:tcBorders>
            <w:shd w:val="clear" w:color="auto" w:fill="auto"/>
            <w:vAlign w:val="center"/>
          </w:tcPr>
          <w:p w:rsidR="00F8054C" w:rsidRPr="002106E0" w:rsidRDefault="00F8054C" w:rsidP="00653DCC">
            <w:pPr>
              <w:spacing w:after="0" w:line="240" w:lineRule="auto"/>
              <w:jc w:val="center"/>
              <w:rPr>
                <w:rFonts w:ascii="Arial" w:eastAsia="Times New Roman" w:hAnsi="Arial" w:cs="Arial"/>
                <w:sz w:val="14"/>
                <w:szCs w:val="14"/>
              </w:rPr>
            </w:pPr>
            <w:r>
              <w:rPr>
                <w:rFonts w:ascii="Arial" w:eastAsia="Times New Roman" w:hAnsi="Arial" w:cs="Arial"/>
                <w:sz w:val="14"/>
                <w:szCs w:val="14"/>
              </w:rPr>
              <w:t>$10,000 calendar year maximum</w:t>
            </w:r>
          </w:p>
        </w:tc>
        <w:tc>
          <w:tcPr>
            <w:tcW w:w="3227" w:type="dxa"/>
            <w:tcBorders>
              <w:top w:val="single" w:sz="4" w:space="0" w:color="auto"/>
              <w:left w:val="nil"/>
              <w:bottom w:val="single" w:sz="4" w:space="0" w:color="auto"/>
              <w:right w:val="single" w:sz="8" w:space="0" w:color="000000"/>
            </w:tcBorders>
            <w:shd w:val="clear" w:color="auto" w:fill="auto"/>
            <w:vAlign w:val="center"/>
          </w:tcPr>
          <w:p w:rsidR="00F8054C" w:rsidRPr="002106E0" w:rsidRDefault="00F8054C" w:rsidP="00653DCC">
            <w:pPr>
              <w:spacing w:after="0" w:line="240" w:lineRule="auto"/>
              <w:jc w:val="center"/>
              <w:rPr>
                <w:rFonts w:ascii="Arial" w:eastAsia="Times New Roman" w:hAnsi="Arial" w:cs="Arial"/>
                <w:sz w:val="14"/>
                <w:szCs w:val="14"/>
              </w:rPr>
            </w:pPr>
            <w:r>
              <w:rPr>
                <w:rFonts w:ascii="Arial" w:eastAsia="Times New Roman" w:hAnsi="Arial" w:cs="Arial"/>
                <w:sz w:val="14"/>
                <w:szCs w:val="14"/>
              </w:rPr>
              <w:t>$10,000 calendar year maximum</w:t>
            </w:r>
          </w:p>
        </w:tc>
      </w:tr>
      <w:tr w:rsidR="00F8054C" w:rsidRPr="00216B03" w:rsidTr="0030287A">
        <w:trPr>
          <w:trHeight w:val="288"/>
        </w:trPr>
        <w:tc>
          <w:tcPr>
            <w:tcW w:w="4526" w:type="dxa"/>
            <w:tcBorders>
              <w:top w:val="nil"/>
              <w:left w:val="single" w:sz="8" w:space="0" w:color="auto"/>
              <w:bottom w:val="single" w:sz="4" w:space="0" w:color="auto"/>
              <w:right w:val="single" w:sz="4" w:space="0" w:color="auto"/>
            </w:tcBorders>
            <w:shd w:val="clear" w:color="auto" w:fill="auto"/>
            <w:vAlign w:val="center"/>
          </w:tcPr>
          <w:p w:rsidR="00F8054C" w:rsidRPr="002106E0" w:rsidRDefault="00F8054C" w:rsidP="00653DCC">
            <w:pPr>
              <w:pStyle w:val="ListParagraph"/>
              <w:numPr>
                <w:ilvl w:val="0"/>
                <w:numId w:val="1"/>
              </w:numPr>
              <w:spacing w:after="0" w:line="240" w:lineRule="auto"/>
              <w:ind w:left="447" w:hanging="183"/>
              <w:rPr>
                <w:rFonts w:ascii="Arial" w:eastAsia="Times New Roman" w:hAnsi="Arial" w:cs="Arial"/>
                <w:bCs/>
                <w:sz w:val="14"/>
                <w:szCs w:val="14"/>
              </w:rPr>
            </w:pPr>
            <w:r>
              <w:rPr>
                <w:rFonts w:ascii="Arial" w:eastAsia="Times New Roman" w:hAnsi="Arial" w:cs="Arial"/>
                <w:bCs/>
                <w:sz w:val="14"/>
                <w:szCs w:val="14"/>
              </w:rPr>
              <w:t>Air Ambulance</w:t>
            </w:r>
          </w:p>
        </w:tc>
        <w:tc>
          <w:tcPr>
            <w:tcW w:w="3227" w:type="dxa"/>
            <w:gridSpan w:val="2"/>
            <w:tcBorders>
              <w:top w:val="single" w:sz="4" w:space="0" w:color="auto"/>
              <w:left w:val="nil"/>
              <w:bottom w:val="single" w:sz="4" w:space="0" w:color="auto"/>
              <w:right w:val="single" w:sz="8" w:space="0" w:color="000000"/>
            </w:tcBorders>
            <w:shd w:val="clear" w:color="auto" w:fill="auto"/>
            <w:vAlign w:val="center"/>
          </w:tcPr>
          <w:p w:rsidR="00F8054C" w:rsidRPr="002106E0" w:rsidRDefault="00F8054C" w:rsidP="00B17AF5">
            <w:pPr>
              <w:spacing w:after="0" w:line="240" w:lineRule="auto"/>
              <w:jc w:val="center"/>
              <w:rPr>
                <w:rFonts w:ascii="Arial" w:eastAsia="Times New Roman" w:hAnsi="Arial" w:cs="Arial"/>
                <w:sz w:val="14"/>
                <w:szCs w:val="14"/>
              </w:rPr>
            </w:pPr>
            <w:r>
              <w:rPr>
                <w:rFonts w:ascii="Arial" w:eastAsia="Times New Roman" w:hAnsi="Arial" w:cs="Arial"/>
                <w:sz w:val="14"/>
                <w:szCs w:val="14"/>
              </w:rPr>
              <w:t xml:space="preserve">Plan pays 60% </w:t>
            </w:r>
            <w:r w:rsidRPr="002106E0">
              <w:rPr>
                <w:rFonts w:ascii="Arial" w:eastAsia="Times New Roman" w:hAnsi="Arial" w:cs="Arial"/>
                <w:sz w:val="14"/>
                <w:szCs w:val="14"/>
              </w:rPr>
              <w:t>after deductible</w:t>
            </w:r>
          </w:p>
        </w:tc>
        <w:tc>
          <w:tcPr>
            <w:tcW w:w="3227" w:type="dxa"/>
            <w:tcBorders>
              <w:top w:val="single" w:sz="4" w:space="0" w:color="auto"/>
              <w:left w:val="nil"/>
              <w:bottom w:val="single" w:sz="4" w:space="0" w:color="auto"/>
              <w:right w:val="single" w:sz="8" w:space="0" w:color="000000"/>
            </w:tcBorders>
            <w:shd w:val="clear" w:color="auto" w:fill="auto"/>
            <w:vAlign w:val="center"/>
          </w:tcPr>
          <w:p w:rsidR="00F8054C" w:rsidRPr="002106E0" w:rsidRDefault="00F8054C" w:rsidP="00B17AF5">
            <w:pPr>
              <w:spacing w:after="0" w:line="240" w:lineRule="auto"/>
              <w:jc w:val="center"/>
              <w:rPr>
                <w:rFonts w:ascii="Arial" w:eastAsia="Times New Roman" w:hAnsi="Arial" w:cs="Arial"/>
                <w:sz w:val="14"/>
                <w:szCs w:val="14"/>
              </w:rPr>
            </w:pPr>
            <w:r>
              <w:rPr>
                <w:rFonts w:ascii="Arial" w:eastAsia="Times New Roman" w:hAnsi="Arial" w:cs="Arial"/>
                <w:sz w:val="14"/>
                <w:szCs w:val="14"/>
              </w:rPr>
              <w:t xml:space="preserve">Plan pays 60% </w:t>
            </w:r>
            <w:r w:rsidRPr="002106E0">
              <w:rPr>
                <w:rFonts w:ascii="Arial" w:eastAsia="Times New Roman" w:hAnsi="Arial" w:cs="Arial"/>
                <w:sz w:val="14"/>
                <w:szCs w:val="14"/>
              </w:rPr>
              <w:t>after deductible</w:t>
            </w:r>
          </w:p>
        </w:tc>
      </w:tr>
      <w:tr w:rsidR="00F8054C" w:rsidRPr="00216B03" w:rsidTr="00567A48">
        <w:trPr>
          <w:trHeight w:val="576"/>
        </w:trPr>
        <w:tc>
          <w:tcPr>
            <w:tcW w:w="4526" w:type="dxa"/>
            <w:tcBorders>
              <w:top w:val="single" w:sz="4" w:space="0" w:color="auto"/>
              <w:left w:val="single" w:sz="8" w:space="0" w:color="auto"/>
              <w:bottom w:val="single" w:sz="4" w:space="0" w:color="000000"/>
              <w:right w:val="single" w:sz="4" w:space="0" w:color="auto"/>
            </w:tcBorders>
            <w:shd w:val="clear" w:color="auto" w:fill="2B5CAD"/>
            <w:vAlign w:val="center"/>
            <w:hideMark/>
          </w:tcPr>
          <w:p w:rsidR="00F8054C" w:rsidRPr="00216B03" w:rsidRDefault="00F8054C" w:rsidP="00216B03">
            <w:pPr>
              <w:spacing w:after="0" w:line="240" w:lineRule="auto"/>
              <w:rPr>
                <w:rFonts w:ascii="Arial" w:eastAsia="Times New Roman" w:hAnsi="Arial" w:cs="Arial"/>
                <w:b/>
                <w:bCs/>
                <w:color w:val="FFFFFF"/>
                <w:sz w:val="20"/>
                <w:szCs w:val="20"/>
              </w:rPr>
            </w:pPr>
            <w:r w:rsidRPr="005A5F88">
              <w:rPr>
                <w:rFonts w:ascii="Arial" w:eastAsia="Times New Roman" w:hAnsi="Arial" w:cs="Arial"/>
                <w:b/>
                <w:bCs/>
                <w:color w:val="FFFFFF"/>
                <w:sz w:val="18"/>
                <w:szCs w:val="18"/>
              </w:rPr>
              <w:lastRenderedPageBreak/>
              <w:t>PRESCRIPTION CO-PAYS</w:t>
            </w:r>
            <w:r w:rsidRPr="00216B03">
              <w:rPr>
                <w:rFonts w:ascii="Arial" w:eastAsia="Times New Roman" w:hAnsi="Arial" w:cs="Arial"/>
                <w:b/>
                <w:bCs/>
                <w:color w:val="FFFFFF"/>
                <w:sz w:val="20"/>
                <w:szCs w:val="20"/>
              </w:rPr>
              <w:br/>
            </w:r>
            <w:r w:rsidRPr="005A5F88">
              <w:rPr>
                <w:rFonts w:ascii="Arial" w:eastAsia="Times New Roman" w:hAnsi="Arial" w:cs="Arial"/>
                <w:color w:val="FFFFFF"/>
                <w:sz w:val="14"/>
                <w:szCs w:val="14"/>
              </w:rPr>
              <w:t>(The greater of the flat-dollar copayment or coinsurance)</w:t>
            </w:r>
          </w:p>
        </w:tc>
        <w:tc>
          <w:tcPr>
            <w:tcW w:w="3227" w:type="dxa"/>
            <w:gridSpan w:val="2"/>
            <w:tcBorders>
              <w:top w:val="single" w:sz="4" w:space="0" w:color="auto"/>
              <w:left w:val="nil"/>
              <w:bottom w:val="single" w:sz="4" w:space="0" w:color="auto"/>
              <w:right w:val="nil"/>
            </w:tcBorders>
            <w:shd w:val="clear" w:color="auto" w:fill="2B5CAD"/>
            <w:vAlign w:val="center"/>
            <w:hideMark/>
          </w:tcPr>
          <w:p w:rsidR="00F8054C" w:rsidRPr="00216B03" w:rsidRDefault="00F8054C" w:rsidP="00216B03">
            <w:pPr>
              <w:spacing w:after="0" w:line="240" w:lineRule="auto"/>
              <w:jc w:val="center"/>
              <w:rPr>
                <w:rFonts w:ascii="Arial" w:eastAsia="Times New Roman" w:hAnsi="Arial" w:cs="Arial"/>
                <w:b/>
                <w:bCs/>
                <w:color w:val="FFFFFF"/>
                <w:sz w:val="18"/>
                <w:szCs w:val="18"/>
              </w:rPr>
            </w:pPr>
            <w:r w:rsidRPr="00216B03">
              <w:rPr>
                <w:rFonts w:ascii="Arial" w:eastAsia="Times New Roman" w:hAnsi="Arial" w:cs="Arial"/>
                <w:b/>
                <w:bCs/>
                <w:color w:val="FFFFFF"/>
                <w:sz w:val="18"/>
                <w:szCs w:val="18"/>
              </w:rPr>
              <w:t>RETAIL PHARMACY</w:t>
            </w:r>
            <w:r w:rsidRPr="00216B03">
              <w:rPr>
                <w:rFonts w:ascii="Arial" w:eastAsia="Times New Roman" w:hAnsi="Arial" w:cs="Arial"/>
                <w:b/>
                <w:bCs/>
                <w:color w:val="FFFFFF"/>
                <w:sz w:val="18"/>
                <w:szCs w:val="18"/>
              </w:rPr>
              <w:br/>
            </w:r>
            <w:r w:rsidRPr="005A5F88">
              <w:rPr>
                <w:rFonts w:ascii="Arial" w:eastAsia="Times New Roman" w:hAnsi="Arial" w:cs="Arial"/>
                <w:color w:val="FFFFFF"/>
                <w:sz w:val="14"/>
                <w:szCs w:val="14"/>
              </w:rPr>
              <w:t>(30 day supply only)</w:t>
            </w:r>
          </w:p>
        </w:tc>
        <w:tc>
          <w:tcPr>
            <w:tcW w:w="3227" w:type="dxa"/>
            <w:tcBorders>
              <w:top w:val="single" w:sz="4" w:space="0" w:color="auto"/>
              <w:left w:val="single" w:sz="4" w:space="0" w:color="auto"/>
              <w:bottom w:val="single" w:sz="4" w:space="0" w:color="auto"/>
              <w:right w:val="single" w:sz="8" w:space="0" w:color="000000"/>
            </w:tcBorders>
            <w:shd w:val="clear" w:color="auto" w:fill="2B5CAD"/>
            <w:vAlign w:val="center"/>
            <w:hideMark/>
          </w:tcPr>
          <w:p w:rsidR="00F8054C" w:rsidRPr="00216B03" w:rsidRDefault="00F8054C" w:rsidP="00216B03">
            <w:pPr>
              <w:spacing w:after="0" w:line="240" w:lineRule="auto"/>
              <w:jc w:val="center"/>
              <w:rPr>
                <w:rFonts w:ascii="Arial" w:eastAsia="Times New Roman" w:hAnsi="Arial" w:cs="Arial"/>
                <w:b/>
                <w:bCs/>
                <w:color w:val="FFFFFF"/>
                <w:sz w:val="18"/>
                <w:szCs w:val="18"/>
              </w:rPr>
            </w:pPr>
            <w:r w:rsidRPr="00216B03">
              <w:rPr>
                <w:rFonts w:ascii="Arial" w:eastAsia="Times New Roman" w:hAnsi="Arial" w:cs="Arial"/>
                <w:b/>
                <w:bCs/>
                <w:color w:val="FFFFFF"/>
                <w:sz w:val="18"/>
                <w:szCs w:val="18"/>
              </w:rPr>
              <w:t>MAIL ORDER</w:t>
            </w:r>
            <w:r w:rsidRPr="00216B03">
              <w:rPr>
                <w:rFonts w:ascii="Arial" w:eastAsia="Times New Roman" w:hAnsi="Arial" w:cs="Arial"/>
                <w:b/>
                <w:bCs/>
                <w:color w:val="FFFFFF"/>
                <w:sz w:val="18"/>
                <w:szCs w:val="18"/>
              </w:rPr>
              <w:br/>
            </w:r>
            <w:r w:rsidRPr="005A5F88">
              <w:rPr>
                <w:rFonts w:ascii="Arial" w:eastAsia="Times New Roman" w:hAnsi="Arial" w:cs="Arial"/>
                <w:color w:val="FFFFFF"/>
                <w:sz w:val="14"/>
                <w:szCs w:val="14"/>
              </w:rPr>
              <w:t>(60, 90 day supply)</w:t>
            </w:r>
          </w:p>
        </w:tc>
      </w:tr>
      <w:tr w:rsidR="00F8054C" w:rsidRPr="00216B03" w:rsidTr="0030287A">
        <w:trPr>
          <w:trHeight w:val="346"/>
        </w:trPr>
        <w:tc>
          <w:tcPr>
            <w:tcW w:w="4526" w:type="dxa"/>
            <w:tcBorders>
              <w:top w:val="nil"/>
              <w:left w:val="single" w:sz="8" w:space="0" w:color="auto"/>
              <w:bottom w:val="single" w:sz="4" w:space="0" w:color="auto"/>
              <w:right w:val="single" w:sz="4" w:space="0" w:color="auto"/>
            </w:tcBorders>
            <w:shd w:val="clear" w:color="auto" w:fill="auto"/>
            <w:noWrap/>
            <w:vAlign w:val="center"/>
            <w:hideMark/>
          </w:tcPr>
          <w:p w:rsidR="00F8054C" w:rsidRPr="00216B03" w:rsidRDefault="00F8054C" w:rsidP="0030287A">
            <w:pPr>
              <w:spacing w:after="0" w:line="240" w:lineRule="auto"/>
              <w:rPr>
                <w:rFonts w:ascii="Arial" w:eastAsia="Times New Roman" w:hAnsi="Arial" w:cs="Arial"/>
                <w:b/>
                <w:bCs/>
                <w:sz w:val="18"/>
                <w:szCs w:val="18"/>
              </w:rPr>
            </w:pPr>
            <w:r w:rsidRPr="00216B03">
              <w:rPr>
                <w:rFonts w:ascii="Arial" w:eastAsia="Times New Roman" w:hAnsi="Arial" w:cs="Arial"/>
                <w:b/>
                <w:bCs/>
                <w:sz w:val="18"/>
                <w:szCs w:val="18"/>
              </w:rPr>
              <w:t xml:space="preserve">     GENERIC</w:t>
            </w:r>
          </w:p>
        </w:tc>
        <w:tc>
          <w:tcPr>
            <w:tcW w:w="3227" w:type="dxa"/>
            <w:gridSpan w:val="2"/>
            <w:tcBorders>
              <w:top w:val="single" w:sz="4" w:space="0" w:color="auto"/>
              <w:left w:val="nil"/>
              <w:bottom w:val="single" w:sz="4" w:space="0" w:color="auto"/>
              <w:right w:val="nil"/>
            </w:tcBorders>
            <w:shd w:val="clear" w:color="auto" w:fill="auto"/>
            <w:noWrap/>
            <w:vAlign w:val="center"/>
            <w:hideMark/>
          </w:tcPr>
          <w:p w:rsidR="00F8054C" w:rsidRPr="006E378E" w:rsidRDefault="00F8054C" w:rsidP="00795132">
            <w:pPr>
              <w:spacing w:after="0" w:line="240" w:lineRule="auto"/>
              <w:jc w:val="center"/>
              <w:rPr>
                <w:rFonts w:ascii="Arial" w:eastAsia="Times New Roman" w:hAnsi="Arial" w:cs="Arial"/>
                <w:sz w:val="14"/>
                <w:szCs w:val="14"/>
              </w:rPr>
            </w:pPr>
            <w:r>
              <w:rPr>
                <w:rFonts w:ascii="Arial" w:eastAsia="Times New Roman" w:hAnsi="Arial" w:cs="Arial"/>
                <w:sz w:val="14"/>
                <w:szCs w:val="14"/>
              </w:rPr>
              <w:t>$10 or 2</w:t>
            </w:r>
            <w:r w:rsidR="00795132">
              <w:rPr>
                <w:rFonts w:ascii="Arial" w:eastAsia="Times New Roman" w:hAnsi="Arial" w:cs="Arial"/>
                <w:sz w:val="14"/>
                <w:szCs w:val="14"/>
              </w:rPr>
              <w:t>0</w:t>
            </w:r>
            <w:r w:rsidRPr="006E378E">
              <w:rPr>
                <w:rFonts w:ascii="Arial" w:eastAsia="Times New Roman" w:hAnsi="Arial" w:cs="Arial"/>
                <w:sz w:val="14"/>
                <w:szCs w:val="14"/>
              </w:rPr>
              <w:t>% cost of drug</w:t>
            </w:r>
          </w:p>
        </w:tc>
        <w:tc>
          <w:tcPr>
            <w:tcW w:w="3227" w:type="dxa"/>
            <w:tcBorders>
              <w:top w:val="single" w:sz="4" w:space="0" w:color="auto"/>
              <w:left w:val="single" w:sz="4" w:space="0" w:color="auto"/>
              <w:bottom w:val="single" w:sz="4" w:space="0" w:color="auto"/>
              <w:right w:val="single" w:sz="8" w:space="0" w:color="000000"/>
            </w:tcBorders>
            <w:shd w:val="clear" w:color="auto" w:fill="auto"/>
            <w:noWrap/>
            <w:vAlign w:val="center"/>
          </w:tcPr>
          <w:p w:rsidR="00F8054C" w:rsidRPr="006E378E" w:rsidRDefault="00F8054C" w:rsidP="00795132">
            <w:pPr>
              <w:spacing w:after="0" w:line="240" w:lineRule="auto"/>
              <w:jc w:val="center"/>
              <w:rPr>
                <w:rFonts w:ascii="Arial" w:eastAsia="Times New Roman" w:hAnsi="Arial" w:cs="Arial"/>
                <w:sz w:val="14"/>
                <w:szCs w:val="14"/>
              </w:rPr>
            </w:pPr>
            <w:r>
              <w:rPr>
                <w:rFonts w:ascii="Arial" w:eastAsia="Times New Roman" w:hAnsi="Arial" w:cs="Arial"/>
                <w:sz w:val="14"/>
                <w:szCs w:val="14"/>
              </w:rPr>
              <w:t>$20 or 25</w:t>
            </w:r>
            <w:r w:rsidR="00795132">
              <w:rPr>
                <w:rFonts w:ascii="Arial" w:eastAsia="Times New Roman" w:hAnsi="Arial" w:cs="Arial"/>
                <w:sz w:val="14"/>
                <w:szCs w:val="14"/>
              </w:rPr>
              <w:t>% cost of drug</w:t>
            </w:r>
          </w:p>
        </w:tc>
      </w:tr>
      <w:tr w:rsidR="00F8054C" w:rsidRPr="00216B03" w:rsidTr="0030287A">
        <w:trPr>
          <w:trHeight w:val="346"/>
        </w:trPr>
        <w:tc>
          <w:tcPr>
            <w:tcW w:w="4526" w:type="dxa"/>
            <w:tcBorders>
              <w:top w:val="nil"/>
              <w:left w:val="single" w:sz="8" w:space="0" w:color="auto"/>
              <w:bottom w:val="single" w:sz="4" w:space="0" w:color="auto"/>
              <w:right w:val="single" w:sz="4" w:space="0" w:color="auto"/>
            </w:tcBorders>
            <w:shd w:val="clear" w:color="auto" w:fill="auto"/>
            <w:noWrap/>
            <w:vAlign w:val="center"/>
            <w:hideMark/>
          </w:tcPr>
          <w:p w:rsidR="00F8054C" w:rsidRPr="00216B03" w:rsidRDefault="00F8054C" w:rsidP="0030287A">
            <w:pPr>
              <w:spacing w:after="0" w:line="240" w:lineRule="auto"/>
              <w:rPr>
                <w:rFonts w:ascii="Arial" w:eastAsia="Times New Roman" w:hAnsi="Arial" w:cs="Arial"/>
                <w:b/>
                <w:bCs/>
                <w:sz w:val="18"/>
                <w:szCs w:val="18"/>
              </w:rPr>
            </w:pPr>
            <w:r w:rsidRPr="00216B03">
              <w:rPr>
                <w:rFonts w:ascii="Arial" w:eastAsia="Times New Roman" w:hAnsi="Arial" w:cs="Arial"/>
                <w:b/>
                <w:bCs/>
                <w:sz w:val="18"/>
                <w:szCs w:val="18"/>
              </w:rPr>
              <w:t xml:space="preserve">     PREFERRED</w:t>
            </w:r>
          </w:p>
        </w:tc>
        <w:tc>
          <w:tcPr>
            <w:tcW w:w="3227" w:type="dxa"/>
            <w:gridSpan w:val="2"/>
            <w:tcBorders>
              <w:top w:val="single" w:sz="4" w:space="0" w:color="auto"/>
              <w:left w:val="nil"/>
              <w:bottom w:val="single" w:sz="4" w:space="0" w:color="auto"/>
              <w:right w:val="nil"/>
            </w:tcBorders>
            <w:shd w:val="clear" w:color="auto" w:fill="auto"/>
            <w:noWrap/>
            <w:vAlign w:val="center"/>
            <w:hideMark/>
          </w:tcPr>
          <w:p w:rsidR="00F8054C" w:rsidRPr="006E378E" w:rsidRDefault="00795132" w:rsidP="00795132">
            <w:pPr>
              <w:spacing w:after="0" w:line="240" w:lineRule="auto"/>
              <w:jc w:val="center"/>
              <w:rPr>
                <w:rFonts w:ascii="Arial" w:eastAsia="Times New Roman" w:hAnsi="Arial" w:cs="Arial"/>
                <w:sz w:val="14"/>
                <w:szCs w:val="14"/>
              </w:rPr>
            </w:pPr>
            <w:r>
              <w:rPr>
                <w:rFonts w:ascii="Arial" w:eastAsia="Times New Roman" w:hAnsi="Arial" w:cs="Arial"/>
                <w:sz w:val="14"/>
                <w:szCs w:val="14"/>
              </w:rPr>
              <w:t>$20 or 2</w:t>
            </w:r>
            <w:r w:rsidR="00F8054C" w:rsidRPr="006E378E">
              <w:rPr>
                <w:rFonts w:ascii="Arial" w:eastAsia="Times New Roman" w:hAnsi="Arial" w:cs="Arial"/>
                <w:sz w:val="14"/>
                <w:szCs w:val="14"/>
              </w:rPr>
              <w:t>0% cost of drug</w:t>
            </w:r>
          </w:p>
        </w:tc>
        <w:tc>
          <w:tcPr>
            <w:tcW w:w="3227" w:type="dxa"/>
            <w:tcBorders>
              <w:top w:val="single" w:sz="4" w:space="0" w:color="auto"/>
              <w:left w:val="single" w:sz="4" w:space="0" w:color="auto"/>
              <w:bottom w:val="single" w:sz="4" w:space="0" w:color="auto"/>
              <w:right w:val="single" w:sz="8" w:space="0" w:color="000000"/>
            </w:tcBorders>
            <w:shd w:val="clear" w:color="auto" w:fill="auto"/>
            <w:noWrap/>
            <w:vAlign w:val="center"/>
          </w:tcPr>
          <w:p w:rsidR="00F8054C" w:rsidRPr="006E378E" w:rsidRDefault="00795132" w:rsidP="00795132">
            <w:pPr>
              <w:spacing w:after="0" w:line="240" w:lineRule="auto"/>
              <w:jc w:val="center"/>
              <w:rPr>
                <w:rFonts w:ascii="Arial" w:eastAsia="Times New Roman" w:hAnsi="Arial" w:cs="Arial"/>
                <w:sz w:val="14"/>
                <w:szCs w:val="14"/>
              </w:rPr>
            </w:pPr>
            <w:r>
              <w:rPr>
                <w:rFonts w:ascii="Arial" w:eastAsia="Times New Roman" w:hAnsi="Arial" w:cs="Arial"/>
                <w:sz w:val="14"/>
                <w:szCs w:val="14"/>
              </w:rPr>
              <w:t>$40 or 20% cost of drug</w:t>
            </w:r>
          </w:p>
        </w:tc>
      </w:tr>
      <w:tr w:rsidR="00795132" w:rsidRPr="00216B03" w:rsidTr="0030287A">
        <w:trPr>
          <w:trHeight w:val="346"/>
        </w:trPr>
        <w:tc>
          <w:tcPr>
            <w:tcW w:w="4526" w:type="dxa"/>
            <w:tcBorders>
              <w:top w:val="nil"/>
              <w:left w:val="single" w:sz="8" w:space="0" w:color="auto"/>
              <w:bottom w:val="single" w:sz="4" w:space="0" w:color="auto"/>
              <w:right w:val="single" w:sz="4" w:space="0" w:color="auto"/>
            </w:tcBorders>
            <w:shd w:val="clear" w:color="auto" w:fill="auto"/>
            <w:noWrap/>
            <w:vAlign w:val="center"/>
            <w:hideMark/>
          </w:tcPr>
          <w:p w:rsidR="00795132" w:rsidRPr="00216B03" w:rsidRDefault="00795132" w:rsidP="0030287A">
            <w:pPr>
              <w:spacing w:after="0" w:line="240" w:lineRule="auto"/>
              <w:rPr>
                <w:rFonts w:ascii="Arial" w:eastAsia="Times New Roman" w:hAnsi="Arial" w:cs="Arial"/>
                <w:b/>
                <w:bCs/>
                <w:sz w:val="18"/>
                <w:szCs w:val="18"/>
              </w:rPr>
            </w:pPr>
            <w:r w:rsidRPr="00216B03">
              <w:rPr>
                <w:rFonts w:ascii="Arial" w:eastAsia="Times New Roman" w:hAnsi="Arial" w:cs="Arial"/>
                <w:b/>
                <w:bCs/>
                <w:sz w:val="18"/>
                <w:szCs w:val="18"/>
              </w:rPr>
              <w:t xml:space="preserve">     NON-PREFERRED</w:t>
            </w:r>
          </w:p>
        </w:tc>
        <w:tc>
          <w:tcPr>
            <w:tcW w:w="3227" w:type="dxa"/>
            <w:gridSpan w:val="2"/>
            <w:tcBorders>
              <w:top w:val="single" w:sz="4" w:space="0" w:color="auto"/>
              <w:left w:val="nil"/>
              <w:bottom w:val="single" w:sz="4" w:space="0" w:color="auto"/>
              <w:right w:val="nil"/>
            </w:tcBorders>
            <w:shd w:val="clear" w:color="auto" w:fill="auto"/>
            <w:noWrap/>
            <w:vAlign w:val="center"/>
            <w:hideMark/>
          </w:tcPr>
          <w:p w:rsidR="00795132" w:rsidRPr="006E378E" w:rsidRDefault="00795132" w:rsidP="00795132">
            <w:pPr>
              <w:spacing w:after="0" w:line="240" w:lineRule="auto"/>
              <w:jc w:val="center"/>
              <w:rPr>
                <w:rFonts w:ascii="Arial" w:eastAsia="Times New Roman" w:hAnsi="Arial" w:cs="Arial"/>
                <w:sz w:val="14"/>
                <w:szCs w:val="14"/>
              </w:rPr>
            </w:pPr>
            <w:r>
              <w:rPr>
                <w:rFonts w:ascii="Arial" w:eastAsia="Times New Roman" w:hAnsi="Arial" w:cs="Arial"/>
                <w:sz w:val="14"/>
                <w:szCs w:val="14"/>
              </w:rPr>
              <w:t>$35 or 2</w:t>
            </w:r>
            <w:r w:rsidRPr="006E378E">
              <w:rPr>
                <w:rFonts w:ascii="Arial" w:eastAsia="Times New Roman" w:hAnsi="Arial" w:cs="Arial"/>
                <w:sz w:val="14"/>
                <w:szCs w:val="14"/>
              </w:rPr>
              <w:t>0% cost of drug</w:t>
            </w:r>
          </w:p>
        </w:tc>
        <w:tc>
          <w:tcPr>
            <w:tcW w:w="3227" w:type="dxa"/>
            <w:tcBorders>
              <w:top w:val="single" w:sz="4" w:space="0" w:color="auto"/>
              <w:left w:val="single" w:sz="4" w:space="0" w:color="auto"/>
              <w:bottom w:val="single" w:sz="4" w:space="0" w:color="auto"/>
              <w:right w:val="single" w:sz="8" w:space="0" w:color="000000"/>
            </w:tcBorders>
            <w:shd w:val="clear" w:color="auto" w:fill="auto"/>
            <w:noWrap/>
            <w:vAlign w:val="center"/>
          </w:tcPr>
          <w:p w:rsidR="00795132" w:rsidRPr="006E378E" w:rsidRDefault="00795132" w:rsidP="00795132">
            <w:pPr>
              <w:spacing w:after="0" w:line="240" w:lineRule="auto"/>
              <w:jc w:val="center"/>
              <w:rPr>
                <w:rFonts w:ascii="Arial" w:eastAsia="Times New Roman" w:hAnsi="Arial" w:cs="Arial"/>
                <w:sz w:val="14"/>
                <w:szCs w:val="14"/>
              </w:rPr>
            </w:pPr>
            <w:r>
              <w:rPr>
                <w:rFonts w:ascii="Arial" w:eastAsia="Times New Roman" w:hAnsi="Arial" w:cs="Arial"/>
                <w:sz w:val="14"/>
                <w:szCs w:val="14"/>
              </w:rPr>
              <w:t>$70 or 20% cost of drug</w:t>
            </w:r>
          </w:p>
        </w:tc>
      </w:tr>
      <w:tr w:rsidR="00F8054C" w:rsidRPr="00216B03" w:rsidTr="00567A48">
        <w:trPr>
          <w:trHeight w:val="2016"/>
        </w:trPr>
        <w:tc>
          <w:tcPr>
            <w:tcW w:w="4526" w:type="dxa"/>
            <w:tcBorders>
              <w:top w:val="single" w:sz="4" w:space="0" w:color="auto"/>
              <w:left w:val="single" w:sz="8" w:space="0" w:color="auto"/>
              <w:bottom w:val="single" w:sz="4" w:space="0" w:color="auto"/>
              <w:right w:val="single" w:sz="4" w:space="0" w:color="auto"/>
            </w:tcBorders>
            <w:shd w:val="clear" w:color="auto" w:fill="2B5CAD"/>
            <w:noWrap/>
            <w:vAlign w:val="center"/>
            <w:hideMark/>
          </w:tcPr>
          <w:p w:rsidR="00F8054C" w:rsidRPr="005A5F88" w:rsidRDefault="00F8054C" w:rsidP="00216B03">
            <w:pPr>
              <w:spacing w:after="0" w:line="240" w:lineRule="auto"/>
              <w:rPr>
                <w:rFonts w:ascii="Arial" w:eastAsia="Times New Roman" w:hAnsi="Arial" w:cs="Arial"/>
                <w:b/>
                <w:bCs/>
                <w:color w:val="FFFFFF"/>
                <w:sz w:val="18"/>
                <w:szCs w:val="18"/>
              </w:rPr>
            </w:pPr>
            <w:r w:rsidRPr="005A5F88">
              <w:rPr>
                <w:rFonts w:ascii="Arial" w:eastAsia="Times New Roman" w:hAnsi="Arial" w:cs="Arial"/>
                <w:b/>
                <w:bCs/>
                <w:color w:val="FFFFFF"/>
                <w:sz w:val="18"/>
                <w:szCs w:val="18"/>
              </w:rPr>
              <w:t>PRE-CERTIFICATION</w:t>
            </w:r>
          </w:p>
        </w:tc>
        <w:tc>
          <w:tcPr>
            <w:tcW w:w="6454" w:type="dxa"/>
            <w:gridSpan w:val="3"/>
            <w:tcBorders>
              <w:top w:val="single" w:sz="4" w:space="0" w:color="auto"/>
              <w:left w:val="nil"/>
              <w:bottom w:val="single" w:sz="4" w:space="0" w:color="auto"/>
              <w:right w:val="single" w:sz="8" w:space="0" w:color="000000"/>
            </w:tcBorders>
            <w:shd w:val="clear" w:color="auto" w:fill="auto"/>
            <w:vAlign w:val="center"/>
            <w:hideMark/>
          </w:tcPr>
          <w:p w:rsidR="00F8054C" w:rsidRPr="006E378E" w:rsidRDefault="00F8054C" w:rsidP="00216B03">
            <w:pPr>
              <w:spacing w:after="0" w:line="240" w:lineRule="auto"/>
              <w:rPr>
                <w:rFonts w:ascii="Arial" w:eastAsia="Times New Roman" w:hAnsi="Arial" w:cs="Arial"/>
                <w:sz w:val="12"/>
                <w:szCs w:val="12"/>
              </w:rPr>
            </w:pPr>
            <w:r w:rsidRPr="006E378E">
              <w:rPr>
                <w:rFonts w:ascii="Arial" w:eastAsia="Times New Roman" w:hAnsi="Arial" w:cs="Arial"/>
                <w:sz w:val="14"/>
                <w:szCs w:val="14"/>
              </w:rPr>
              <w:t xml:space="preserve">This Plan covers only charges that are Medically Necessary for the care and treatment of disease or injury.  To determine Medical Necessity, Core Health Services (CHS) requires that you obtain advance approval (pre-certification) for scheduled inpatient and outpatient hospital treatment and all services performed in an Ambulatory Surgical Facility or Specialized Treatment Facility (Oncology Center, Dialysis Facility, etc.).  Please call CHS to see if your Outpatient Procedure requires Pre-certification.  </w:t>
            </w:r>
          </w:p>
          <w:p w:rsidR="00F8054C" w:rsidRPr="006E378E" w:rsidRDefault="00F8054C" w:rsidP="001C0FA5">
            <w:pPr>
              <w:pStyle w:val="ListParagraph"/>
              <w:numPr>
                <w:ilvl w:val="0"/>
                <w:numId w:val="1"/>
              </w:numPr>
              <w:spacing w:after="0" w:line="240" w:lineRule="auto"/>
              <w:ind w:left="331" w:hanging="180"/>
              <w:rPr>
                <w:rFonts w:ascii="Arial" w:eastAsia="Times New Roman" w:hAnsi="Arial" w:cs="Arial"/>
                <w:sz w:val="14"/>
                <w:szCs w:val="14"/>
              </w:rPr>
            </w:pPr>
            <w:r w:rsidRPr="006E378E">
              <w:rPr>
                <w:rFonts w:ascii="Arial" w:eastAsia="Times New Roman" w:hAnsi="Arial" w:cs="Arial"/>
                <w:sz w:val="14"/>
                <w:szCs w:val="14"/>
              </w:rPr>
              <w:t>Maternity (see separate Maternity Admissions) also requires notification.</w:t>
            </w:r>
          </w:p>
          <w:p w:rsidR="00F8054C" w:rsidRPr="006E378E" w:rsidRDefault="00F8054C" w:rsidP="001C0FA5">
            <w:pPr>
              <w:pStyle w:val="ListParagraph"/>
              <w:numPr>
                <w:ilvl w:val="0"/>
                <w:numId w:val="1"/>
              </w:numPr>
              <w:spacing w:after="0" w:line="240" w:lineRule="auto"/>
              <w:ind w:left="331" w:hanging="180"/>
              <w:rPr>
                <w:rFonts w:ascii="Arial" w:eastAsia="Times New Roman" w:hAnsi="Arial" w:cs="Arial"/>
                <w:sz w:val="14"/>
                <w:szCs w:val="14"/>
              </w:rPr>
            </w:pPr>
            <w:r w:rsidRPr="006E378E">
              <w:rPr>
                <w:rFonts w:ascii="Arial" w:eastAsia="Times New Roman" w:hAnsi="Arial" w:cs="Arial"/>
                <w:sz w:val="14"/>
                <w:szCs w:val="14"/>
              </w:rPr>
              <w:t>Emergency services (see separate Emergency or Urgent Inpatient or Outpatient Admissions).</w:t>
            </w:r>
            <w:r>
              <w:rPr>
                <w:rFonts w:ascii="Arial" w:eastAsia="Times New Roman" w:hAnsi="Arial" w:cs="Arial"/>
                <w:sz w:val="14"/>
                <w:szCs w:val="14"/>
              </w:rPr>
              <w:t xml:space="preserve"> </w:t>
            </w:r>
            <w:r>
              <w:rPr>
                <w:rFonts w:ascii="Arial" w:eastAsia="Times New Roman" w:hAnsi="Arial" w:cs="Arial"/>
                <w:b/>
                <w:sz w:val="14"/>
                <w:szCs w:val="14"/>
              </w:rPr>
              <w:t>MUST BE REPORTED TO CORE WITHIN 48 HOURS.</w:t>
            </w:r>
          </w:p>
          <w:p w:rsidR="00F8054C" w:rsidRPr="006E378E" w:rsidRDefault="00F8054C" w:rsidP="00653DCC">
            <w:pPr>
              <w:spacing w:after="0" w:line="240" w:lineRule="auto"/>
              <w:rPr>
                <w:rFonts w:ascii="Arial" w:eastAsia="Times New Roman" w:hAnsi="Arial" w:cs="Arial"/>
                <w:sz w:val="18"/>
                <w:szCs w:val="18"/>
              </w:rPr>
            </w:pPr>
            <w:r w:rsidRPr="006E378E">
              <w:rPr>
                <w:rFonts w:ascii="Arial" w:eastAsia="Times New Roman" w:hAnsi="Arial" w:cs="Arial"/>
                <w:sz w:val="14"/>
                <w:szCs w:val="14"/>
              </w:rPr>
              <w:br/>
            </w:r>
            <w:r w:rsidRPr="006E378E">
              <w:rPr>
                <w:rFonts w:ascii="Arial" w:eastAsia="Times New Roman" w:hAnsi="Arial" w:cs="Arial"/>
                <w:b/>
                <w:bCs/>
                <w:color w:val="FF0000"/>
                <w:sz w:val="18"/>
                <w:szCs w:val="18"/>
              </w:rPr>
              <w:t>PENALTY FOR F</w:t>
            </w:r>
            <w:r>
              <w:rPr>
                <w:rFonts w:ascii="Arial" w:eastAsia="Times New Roman" w:hAnsi="Arial" w:cs="Arial"/>
                <w:b/>
                <w:bCs/>
                <w:color w:val="FF0000"/>
                <w:sz w:val="18"/>
                <w:szCs w:val="18"/>
              </w:rPr>
              <w:t>AILURE OF PRE-CERTIFICATION IS $500 FOR IN-NETWORK PROVIDER; $1,0</w:t>
            </w:r>
            <w:r w:rsidRPr="006E378E">
              <w:rPr>
                <w:rFonts w:ascii="Arial" w:eastAsia="Times New Roman" w:hAnsi="Arial" w:cs="Arial"/>
                <w:b/>
                <w:bCs/>
                <w:color w:val="FF0000"/>
                <w:sz w:val="18"/>
                <w:szCs w:val="18"/>
              </w:rPr>
              <w:t>00</w:t>
            </w:r>
            <w:r>
              <w:rPr>
                <w:rFonts w:ascii="Arial" w:eastAsia="Times New Roman" w:hAnsi="Arial" w:cs="Arial"/>
                <w:b/>
                <w:bCs/>
                <w:color w:val="FF0000"/>
                <w:sz w:val="18"/>
                <w:szCs w:val="18"/>
              </w:rPr>
              <w:t xml:space="preserve"> FOR OUT-OF-NETWORK PROVIDER</w:t>
            </w:r>
            <w:r w:rsidRPr="006E378E">
              <w:rPr>
                <w:rFonts w:ascii="Arial" w:eastAsia="Times New Roman" w:hAnsi="Arial" w:cs="Arial"/>
                <w:b/>
                <w:bCs/>
                <w:color w:val="FF0000"/>
                <w:sz w:val="18"/>
                <w:szCs w:val="18"/>
              </w:rPr>
              <w:t>.</w:t>
            </w:r>
          </w:p>
        </w:tc>
      </w:tr>
      <w:tr w:rsidR="00EE22A2" w:rsidRPr="00216B03" w:rsidTr="00EE22A2">
        <w:trPr>
          <w:trHeight w:val="864"/>
        </w:trPr>
        <w:tc>
          <w:tcPr>
            <w:tcW w:w="4526" w:type="dxa"/>
            <w:tcBorders>
              <w:top w:val="single" w:sz="4" w:space="0" w:color="auto"/>
              <w:left w:val="single" w:sz="8" w:space="0" w:color="auto"/>
              <w:bottom w:val="single" w:sz="4" w:space="0" w:color="auto"/>
              <w:right w:val="single" w:sz="4" w:space="0" w:color="auto"/>
            </w:tcBorders>
            <w:shd w:val="clear" w:color="auto" w:fill="2B5CAD"/>
            <w:noWrap/>
            <w:vAlign w:val="center"/>
          </w:tcPr>
          <w:p w:rsidR="00EE22A2" w:rsidRPr="005A5F88" w:rsidRDefault="00EE22A2" w:rsidP="00216B03">
            <w:pPr>
              <w:spacing w:after="0" w:line="240" w:lineRule="auto"/>
              <w:rPr>
                <w:rFonts w:ascii="Arial" w:eastAsia="Times New Roman" w:hAnsi="Arial" w:cs="Arial"/>
                <w:b/>
                <w:bCs/>
                <w:color w:val="FFFFFF"/>
                <w:sz w:val="18"/>
                <w:szCs w:val="18"/>
              </w:rPr>
            </w:pPr>
            <w:r>
              <w:rPr>
                <w:rFonts w:ascii="Arial" w:eastAsia="Times New Roman" w:hAnsi="Arial" w:cs="Arial"/>
                <w:b/>
                <w:bCs/>
                <w:color w:val="FFFFFF"/>
                <w:sz w:val="18"/>
                <w:szCs w:val="18"/>
              </w:rPr>
              <w:t>EXCLUSIONS</w:t>
            </w:r>
          </w:p>
        </w:tc>
        <w:tc>
          <w:tcPr>
            <w:tcW w:w="6454" w:type="dxa"/>
            <w:gridSpan w:val="3"/>
            <w:tcBorders>
              <w:top w:val="single" w:sz="4" w:space="0" w:color="auto"/>
              <w:left w:val="nil"/>
              <w:bottom w:val="single" w:sz="4" w:space="0" w:color="auto"/>
              <w:right w:val="single" w:sz="8" w:space="0" w:color="000000"/>
            </w:tcBorders>
            <w:shd w:val="clear" w:color="auto" w:fill="auto"/>
            <w:vAlign w:val="center"/>
          </w:tcPr>
          <w:p w:rsidR="00EE22A2" w:rsidRDefault="00EE22A2" w:rsidP="00EE22A2">
            <w:pPr>
              <w:spacing w:after="0" w:line="240" w:lineRule="auto"/>
              <w:rPr>
                <w:rFonts w:ascii="Arial" w:eastAsia="Times New Roman" w:hAnsi="Arial" w:cs="Arial"/>
                <w:sz w:val="14"/>
                <w:szCs w:val="14"/>
              </w:rPr>
            </w:pPr>
            <w:r>
              <w:rPr>
                <w:rFonts w:ascii="Arial" w:eastAsia="Times New Roman" w:hAnsi="Arial" w:cs="Arial"/>
                <w:sz w:val="14"/>
                <w:szCs w:val="14"/>
              </w:rPr>
              <w:t>If your spouse is offered medical insurance through their employer, they must elect to enroll in that coverage.  You must complete the Spousal COB Questionnaire if you cover your spouse.</w:t>
            </w:r>
          </w:p>
          <w:p w:rsidR="00EE22A2" w:rsidRDefault="00EE22A2" w:rsidP="00EE22A2">
            <w:pPr>
              <w:spacing w:after="0" w:line="240" w:lineRule="auto"/>
              <w:rPr>
                <w:rFonts w:ascii="Arial" w:eastAsia="Times New Roman" w:hAnsi="Arial" w:cs="Arial"/>
                <w:sz w:val="14"/>
                <w:szCs w:val="14"/>
              </w:rPr>
            </w:pPr>
          </w:p>
          <w:p w:rsidR="00EE22A2" w:rsidRPr="006E378E" w:rsidRDefault="00EE22A2" w:rsidP="00EE22A2">
            <w:pPr>
              <w:spacing w:after="0" w:line="240" w:lineRule="auto"/>
              <w:rPr>
                <w:rFonts w:ascii="Arial" w:eastAsia="Times New Roman" w:hAnsi="Arial" w:cs="Arial"/>
                <w:sz w:val="14"/>
                <w:szCs w:val="14"/>
              </w:rPr>
            </w:pPr>
            <w:r>
              <w:rPr>
                <w:rFonts w:ascii="Arial" w:eastAsia="Times New Roman" w:hAnsi="Arial" w:cs="Arial"/>
                <w:sz w:val="14"/>
                <w:szCs w:val="14"/>
              </w:rPr>
              <w:t>Dependent coverage will end for all of a Covered Employee’s Dependents on the date the Dependent reaches age 65.</w:t>
            </w:r>
          </w:p>
        </w:tc>
      </w:tr>
    </w:tbl>
    <w:p w:rsidR="00DA064B" w:rsidRDefault="00DA064B"/>
    <w:sectPr w:rsidR="00DA064B" w:rsidSect="0001313D">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01C03"/>
    <w:multiLevelType w:val="hybridMultilevel"/>
    <w:tmpl w:val="F2CA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493EC3"/>
    <w:multiLevelType w:val="hybridMultilevel"/>
    <w:tmpl w:val="EA38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B03"/>
    <w:rsid w:val="0001313D"/>
    <w:rsid w:val="00067E2A"/>
    <w:rsid w:val="000E3651"/>
    <w:rsid w:val="00130DB9"/>
    <w:rsid w:val="00133F4C"/>
    <w:rsid w:val="001527F4"/>
    <w:rsid w:val="0018731E"/>
    <w:rsid w:val="001C0FA5"/>
    <w:rsid w:val="002106E0"/>
    <w:rsid w:val="00216B03"/>
    <w:rsid w:val="002D0110"/>
    <w:rsid w:val="0030287A"/>
    <w:rsid w:val="003157B7"/>
    <w:rsid w:val="00385E43"/>
    <w:rsid w:val="003C2C4E"/>
    <w:rsid w:val="003D4727"/>
    <w:rsid w:val="00436EEC"/>
    <w:rsid w:val="004A4EF6"/>
    <w:rsid w:val="004D1AB6"/>
    <w:rsid w:val="00567A48"/>
    <w:rsid w:val="00593648"/>
    <w:rsid w:val="005A5F88"/>
    <w:rsid w:val="005B0946"/>
    <w:rsid w:val="005E6B87"/>
    <w:rsid w:val="00653DCC"/>
    <w:rsid w:val="00660C66"/>
    <w:rsid w:val="006A55B8"/>
    <w:rsid w:val="006B1594"/>
    <w:rsid w:val="006E378E"/>
    <w:rsid w:val="00724570"/>
    <w:rsid w:val="00740BFD"/>
    <w:rsid w:val="00795132"/>
    <w:rsid w:val="007E3490"/>
    <w:rsid w:val="008542C8"/>
    <w:rsid w:val="008C776C"/>
    <w:rsid w:val="009F19A1"/>
    <w:rsid w:val="009F212D"/>
    <w:rsid w:val="009F4A46"/>
    <w:rsid w:val="00B17AF5"/>
    <w:rsid w:val="00C70B01"/>
    <w:rsid w:val="00DA00F5"/>
    <w:rsid w:val="00DA064B"/>
    <w:rsid w:val="00DE3E1D"/>
    <w:rsid w:val="00E46802"/>
    <w:rsid w:val="00E67747"/>
    <w:rsid w:val="00E91135"/>
    <w:rsid w:val="00EE22A2"/>
    <w:rsid w:val="00F8054C"/>
    <w:rsid w:val="00F933BF"/>
    <w:rsid w:val="00FA1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F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408525">
      <w:bodyDiv w:val="1"/>
      <w:marLeft w:val="0"/>
      <w:marRight w:val="0"/>
      <w:marTop w:val="0"/>
      <w:marBottom w:val="0"/>
      <w:divBdr>
        <w:top w:val="none" w:sz="0" w:space="0" w:color="auto"/>
        <w:left w:val="none" w:sz="0" w:space="0" w:color="auto"/>
        <w:bottom w:val="none" w:sz="0" w:space="0" w:color="auto"/>
        <w:right w:val="none" w:sz="0" w:space="0" w:color="auto"/>
      </w:divBdr>
    </w:div>
    <w:div w:id="134532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743</TotalTime>
  <Pages>2</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Rogers</dc:creator>
  <cp:keywords/>
  <dc:description/>
  <cp:lastModifiedBy>Michelle Brass</cp:lastModifiedBy>
  <cp:revision>18</cp:revision>
  <cp:lastPrinted>2011-10-19T16:13:00Z</cp:lastPrinted>
  <dcterms:created xsi:type="dcterms:W3CDTF">2011-10-18T18:46:00Z</dcterms:created>
  <dcterms:modified xsi:type="dcterms:W3CDTF">2013-01-24T14:36:00Z</dcterms:modified>
</cp:coreProperties>
</file>